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7F62" w:rsidRPr="00447F62" w:rsidRDefault="00447F62" w:rsidP="00447F62">
      <w:pPr>
        <w:jc w:val="center"/>
        <w:rPr>
          <w:rFonts w:ascii="Times New Roman" w:hAnsi="Times New Roman" w:cs="Times New Roman"/>
          <w:sz w:val="24"/>
          <w:szCs w:val="24"/>
        </w:rPr>
      </w:pPr>
      <w:r w:rsidRPr="00447F62">
        <w:rPr>
          <w:rFonts w:ascii="Times New Roman" w:hAnsi="Times New Roman" w:cs="Times New Roman"/>
          <w:b/>
          <w:bCs/>
          <w:sz w:val="24"/>
          <w:szCs w:val="24"/>
        </w:rPr>
        <w:t xml:space="preserve">Контрольная работа по </w:t>
      </w:r>
      <w:r w:rsidR="00C56BAE">
        <w:rPr>
          <w:rFonts w:ascii="Times New Roman" w:hAnsi="Times New Roman" w:cs="Times New Roman"/>
          <w:b/>
          <w:bCs/>
          <w:sz w:val="24"/>
          <w:szCs w:val="24"/>
        </w:rPr>
        <w:t>э</w:t>
      </w:r>
      <w:r w:rsidRPr="00447F62">
        <w:rPr>
          <w:rFonts w:ascii="Times New Roman" w:hAnsi="Times New Roman" w:cs="Times New Roman"/>
          <w:b/>
          <w:bCs/>
          <w:sz w:val="24"/>
          <w:szCs w:val="24"/>
        </w:rPr>
        <w:t>кономик</w:t>
      </w:r>
      <w:r w:rsidR="00C56BAE">
        <w:rPr>
          <w:rFonts w:ascii="Times New Roman" w:hAnsi="Times New Roman" w:cs="Times New Roman"/>
          <w:b/>
          <w:bCs/>
          <w:sz w:val="24"/>
          <w:szCs w:val="24"/>
        </w:rPr>
        <w:t xml:space="preserve">е, </w:t>
      </w:r>
      <w:r w:rsidRPr="00447F62">
        <w:rPr>
          <w:rFonts w:ascii="Times New Roman" w:hAnsi="Times New Roman" w:cs="Times New Roman"/>
          <w:b/>
          <w:bCs/>
          <w:i/>
          <w:iCs/>
          <w:sz w:val="24"/>
          <w:szCs w:val="24"/>
        </w:rPr>
        <w:t>11 класс</w:t>
      </w:r>
      <w:r w:rsidR="00C56BAE">
        <w:rPr>
          <w:rFonts w:ascii="Times New Roman" w:hAnsi="Times New Roman" w:cs="Times New Roman"/>
          <w:b/>
          <w:bCs/>
          <w:i/>
          <w:iCs/>
          <w:sz w:val="24"/>
          <w:szCs w:val="24"/>
        </w:rPr>
        <w:t xml:space="preserve">, </w:t>
      </w:r>
      <w:r w:rsidR="00472360">
        <w:rPr>
          <w:rFonts w:ascii="Times New Roman" w:hAnsi="Times New Roman" w:cs="Times New Roman"/>
          <w:b/>
          <w:bCs/>
          <w:i/>
          <w:iCs/>
          <w:sz w:val="24"/>
          <w:szCs w:val="24"/>
        </w:rPr>
        <w:t>ДЕМО</w:t>
      </w:r>
    </w:p>
    <w:p w:rsidR="00447F62" w:rsidRDefault="00447F62" w:rsidP="00447F62">
      <w:pPr>
        <w:rPr>
          <w:rFonts w:ascii="Times New Roman" w:hAnsi="Times New Roman" w:cs="Times New Roman"/>
          <w:sz w:val="24"/>
          <w:szCs w:val="24"/>
        </w:rPr>
      </w:pPr>
      <w:r w:rsidRPr="00447F62">
        <w:rPr>
          <w:rFonts w:ascii="Times New Roman" w:hAnsi="Times New Roman" w:cs="Times New Roman"/>
          <w:b/>
          <w:bCs/>
          <w:sz w:val="24"/>
          <w:szCs w:val="24"/>
        </w:rPr>
        <w:t>1.</w:t>
      </w:r>
      <w:r w:rsidRPr="00447F62">
        <w:rPr>
          <w:rFonts w:ascii="Times New Roman" w:hAnsi="Times New Roman" w:cs="Times New Roman"/>
          <w:sz w:val="24"/>
          <w:szCs w:val="24"/>
        </w:rPr>
        <w:t> За</w:t>
      </w:r>
      <w:r w:rsidRPr="00447F62">
        <w:rPr>
          <w:rFonts w:ascii="Times New Roman" w:hAnsi="Times New Roman" w:cs="Times New Roman"/>
          <w:sz w:val="24"/>
          <w:szCs w:val="24"/>
        </w:rPr>
        <w:softHyphen/>
        <w:t>пи</w:t>
      </w:r>
      <w:r w:rsidRPr="00447F62">
        <w:rPr>
          <w:rFonts w:ascii="Times New Roman" w:hAnsi="Times New Roman" w:cs="Times New Roman"/>
          <w:sz w:val="24"/>
          <w:szCs w:val="24"/>
        </w:rPr>
        <w:softHyphen/>
        <w:t>ши</w:t>
      </w:r>
      <w:r w:rsidRPr="00447F62">
        <w:rPr>
          <w:rFonts w:ascii="Times New Roman" w:hAnsi="Times New Roman" w:cs="Times New Roman"/>
          <w:sz w:val="24"/>
          <w:szCs w:val="24"/>
        </w:rPr>
        <w:softHyphen/>
        <w:t>те слово, про</w:t>
      </w:r>
      <w:r w:rsidRPr="00447F62">
        <w:rPr>
          <w:rFonts w:ascii="Times New Roman" w:hAnsi="Times New Roman" w:cs="Times New Roman"/>
          <w:sz w:val="24"/>
          <w:szCs w:val="24"/>
        </w:rPr>
        <w:softHyphen/>
        <w:t>пу</w:t>
      </w:r>
      <w:r w:rsidRPr="00447F62">
        <w:rPr>
          <w:rFonts w:ascii="Times New Roman" w:hAnsi="Times New Roman" w:cs="Times New Roman"/>
          <w:sz w:val="24"/>
          <w:szCs w:val="24"/>
        </w:rPr>
        <w:softHyphen/>
        <w:t>щен</w:t>
      </w:r>
      <w:r w:rsidRPr="00447F62">
        <w:rPr>
          <w:rFonts w:ascii="Times New Roman" w:hAnsi="Times New Roman" w:cs="Times New Roman"/>
          <w:sz w:val="24"/>
          <w:szCs w:val="24"/>
        </w:rPr>
        <w:softHyphen/>
        <w:t>ное в таб</w:t>
      </w:r>
      <w:r w:rsidRPr="00447F62">
        <w:rPr>
          <w:rFonts w:ascii="Times New Roman" w:hAnsi="Times New Roman" w:cs="Times New Roman"/>
          <w:sz w:val="24"/>
          <w:szCs w:val="24"/>
        </w:rPr>
        <w:softHyphen/>
        <w:t>ли</w:t>
      </w:r>
      <w:r w:rsidRPr="00447F62">
        <w:rPr>
          <w:rFonts w:ascii="Times New Roman" w:hAnsi="Times New Roman" w:cs="Times New Roman"/>
          <w:sz w:val="24"/>
          <w:szCs w:val="24"/>
        </w:rPr>
        <w:softHyphen/>
        <w:t>це.</w:t>
      </w:r>
    </w:p>
    <w:p w:rsidR="00472360" w:rsidRPr="00472360" w:rsidRDefault="00472360" w:rsidP="00472360">
      <w:pPr>
        <w:rPr>
          <w:rFonts w:ascii="Times New Roman" w:hAnsi="Times New Roman" w:cs="Times New Roman"/>
          <w:sz w:val="24"/>
          <w:szCs w:val="24"/>
        </w:rPr>
      </w:pPr>
      <w:r w:rsidRPr="00472360">
        <w:rPr>
          <w:rFonts w:ascii="Times New Roman" w:hAnsi="Times New Roman" w:cs="Times New Roman"/>
          <w:b/>
          <w:bCs/>
          <w:sz w:val="24"/>
          <w:szCs w:val="24"/>
        </w:rPr>
        <w:t>ГОСУДАРСТВЕННОЕ РЕГУЛИРОВАНИЕ РЫНОЧНОЙ ЭКОНОМИКИ</w:t>
      </w:r>
    </w:p>
    <w:tbl>
      <w:tblPr>
        <w:tblW w:w="8250" w:type="dxa"/>
        <w:tblCellMar>
          <w:top w:w="15" w:type="dxa"/>
          <w:left w:w="15" w:type="dxa"/>
          <w:bottom w:w="15" w:type="dxa"/>
          <w:right w:w="15" w:type="dxa"/>
        </w:tblCellMar>
        <w:tblLook w:val="04A0" w:firstRow="1" w:lastRow="0" w:firstColumn="1" w:lastColumn="0" w:noHBand="0" w:noVBand="1"/>
      </w:tblPr>
      <w:tblGrid>
        <w:gridCol w:w="2700"/>
        <w:gridCol w:w="5550"/>
      </w:tblGrid>
      <w:tr w:rsidR="00472360" w:rsidRPr="00472360" w:rsidTr="00472360">
        <w:tc>
          <w:tcPr>
            <w:tcW w:w="2700" w:type="dxa"/>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472360" w:rsidRPr="00472360" w:rsidRDefault="00472360" w:rsidP="00472360">
            <w:pPr>
              <w:rPr>
                <w:rFonts w:ascii="Times New Roman" w:hAnsi="Times New Roman" w:cs="Times New Roman"/>
                <w:b/>
                <w:bCs/>
                <w:sz w:val="24"/>
                <w:szCs w:val="24"/>
              </w:rPr>
            </w:pPr>
            <w:r w:rsidRPr="00472360">
              <w:rPr>
                <w:rFonts w:ascii="Times New Roman" w:hAnsi="Times New Roman" w:cs="Times New Roman"/>
                <w:sz w:val="24"/>
                <w:szCs w:val="24"/>
              </w:rPr>
              <w:t> </w:t>
            </w:r>
            <w:r w:rsidRPr="00472360">
              <w:rPr>
                <w:rFonts w:ascii="Times New Roman" w:hAnsi="Times New Roman" w:cs="Times New Roman"/>
                <w:b/>
                <w:bCs/>
                <w:sz w:val="24"/>
                <w:szCs w:val="24"/>
              </w:rPr>
              <w:t>НАПРАВЛЕНИЯ ПОЛИТИКИ</w:t>
            </w:r>
          </w:p>
        </w:tc>
        <w:tc>
          <w:tcPr>
            <w:tcW w:w="0" w:type="auto"/>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472360" w:rsidRPr="00472360" w:rsidRDefault="00472360" w:rsidP="00472360">
            <w:pPr>
              <w:rPr>
                <w:rFonts w:ascii="Times New Roman" w:hAnsi="Times New Roman" w:cs="Times New Roman"/>
                <w:b/>
                <w:bCs/>
                <w:sz w:val="24"/>
                <w:szCs w:val="24"/>
              </w:rPr>
            </w:pPr>
            <w:r w:rsidRPr="00472360">
              <w:rPr>
                <w:rFonts w:ascii="Times New Roman" w:hAnsi="Times New Roman" w:cs="Times New Roman"/>
                <w:b/>
                <w:bCs/>
                <w:sz w:val="24"/>
                <w:szCs w:val="24"/>
              </w:rPr>
              <w:t>ХАРАКТЕРИСТИКА НАПРАВЛЕНИЙ</w:t>
            </w:r>
          </w:p>
        </w:tc>
      </w:tr>
      <w:tr w:rsidR="00472360" w:rsidRPr="00472360" w:rsidTr="00472360">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472360" w:rsidRPr="00472360" w:rsidRDefault="00472360" w:rsidP="00472360">
            <w:pPr>
              <w:rPr>
                <w:rFonts w:ascii="Times New Roman" w:hAnsi="Times New Roman" w:cs="Times New Roman"/>
                <w:sz w:val="24"/>
                <w:szCs w:val="24"/>
              </w:rPr>
            </w:pPr>
            <w:r w:rsidRPr="00472360">
              <w:rPr>
                <w:rFonts w:ascii="Times New Roman" w:hAnsi="Times New Roman" w:cs="Times New Roman"/>
                <w:sz w:val="24"/>
                <w:szCs w:val="24"/>
              </w:rPr>
              <w:t>Фискальная</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472360" w:rsidRPr="00472360" w:rsidRDefault="00472360" w:rsidP="00472360">
            <w:pPr>
              <w:rPr>
                <w:rFonts w:ascii="Times New Roman" w:hAnsi="Times New Roman" w:cs="Times New Roman"/>
                <w:sz w:val="24"/>
                <w:szCs w:val="24"/>
              </w:rPr>
            </w:pPr>
            <w:r w:rsidRPr="00472360">
              <w:rPr>
                <w:rFonts w:ascii="Times New Roman" w:hAnsi="Times New Roman" w:cs="Times New Roman"/>
                <w:sz w:val="24"/>
                <w:szCs w:val="24"/>
              </w:rPr>
              <w:t>Регулирование государственного бюджета</w:t>
            </w:r>
          </w:p>
        </w:tc>
      </w:tr>
      <w:tr w:rsidR="00472360" w:rsidRPr="00472360" w:rsidTr="00472360">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472360" w:rsidRPr="00472360" w:rsidRDefault="00472360" w:rsidP="00472360">
            <w:pPr>
              <w:rPr>
                <w:rFonts w:ascii="Times New Roman" w:hAnsi="Times New Roman" w:cs="Times New Roman"/>
                <w:sz w:val="24"/>
                <w:szCs w:val="24"/>
              </w:rPr>
            </w:pPr>
            <w:r w:rsidRPr="00472360">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472360" w:rsidRPr="00472360" w:rsidRDefault="00472360" w:rsidP="00472360">
            <w:pPr>
              <w:rPr>
                <w:rFonts w:ascii="Times New Roman" w:hAnsi="Times New Roman" w:cs="Times New Roman"/>
                <w:sz w:val="24"/>
                <w:szCs w:val="24"/>
              </w:rPr>
            </w:pPr>
            <w:r w:rsidRPr="00472360">
              <w:rPr>
                <w:rFonts w:ascii="Times New Roman" w:hAnsi="Times New Roman" w:cs="Times New Roman"/>
                <w:sz w:val="24"/>
                <w:szCs w:val="24"/>
              </w:rPr>
              <w:t>Контроль за денежной массой</w:t>
            </w:r>
          </w:p>
        </w:tc>
      </w:tr>
    </w:tbl>
    <w:p w:rsidR="00472360" w:rsidRPr="00447F62" w:rsidRDefault="00472360" w:rsidP="00447F62">
      <w:pPr>
        <w:rPr>
          <w:rFonts w:ascii="Times New Roman" w:hAnsi="Times New Roman" w:cs="Times New Roman"/>
          <w:sz w:val="24"/>
          <w:szCs w:val="24"/>
        </w:rPr>
      </w:pPr>
    </w:p>
    <w:p w:rsidR="00447F62" w:rsidRDefault="00447F62" w:rsidP="00447F62">
      <w:pPr>
        <w:rPr>
          <w:rFonts w:ascii="Times New Roman" w:hAnsi="Times New Roman" w:cs="Times New Roman"/>
          <w:sz w:val="24"/>
          <w:szCs w:val="24"/>
        </w:rPr>
      </w:pPr>
      <w:r w:rsidRPr="00447F62">
        <w:rPr>
          <w:rFonts w:ascii="Times New Roman" w:hAnsi="Times New Roman" w:cs="Times New Roman"/>
          <w:b/>
          <w:bCs/>
          <w:sz w:val="24"/>
          <w:szCs w:val="24"/>
        </w:rPr>
        <w:t>2.</w:t>
      </w:r>
      <w:r w:rsidRPr="00447F62">
        <w:rPr>
          <w:rFonts w:ascii="Times New Roman" w:hAnsi="Times New Roman" w:cs="Times New Roman"/>
          <w:sz w:val="24"/>
          <w:szCs w:val="24"/>
        </w:rPr>
        <w:t> Вы</w:t>
      </w:r>
      <w:r w:rsidRPr="00447F62">
        <w:rPr>
          <w:rFonts w:ascii="Times New Roman" w:hAnsi="Times New Roman" w:cs="Times New Roman"/>
          <w:sz w:val="24"/>
          <w:szCs w:val="24"/>
        </w:rPr>
        <w:softHyphen/>
        <w:t>бе</w:t>
      </w:r>
      <w:r w:rsidRPr="00447F62">
        <w:rPr>
          <w:rFonts w:ascii="Times New Roman" w:hAnsi="Times New Roman" w:cs="Times New Roman"/>
          <w:sz w:val="24"/>
          <w:szCs w:val="24"/>
        </w:rPr>
        <w:softHyphen/>
        <w:t>ри</w:t>
      </w:r>
      <w:r w:rsidRPr="00447F62">
        <w:rPr>
          <w:rFonts w:ascii="Times New Roman" w:hAnsi="Times New Roman" w:cs="Times New Roman"/>
          <w:sz w:val="24"/>
          <w:szCs w:val="24"/>
        </w:rPr>
        <w:softHyphen/>
        <w:t>те по</w:t>
      </w:r>
      <w:r w:rsidRPr="00447F62">
        <w:rPr>
          <w:rFonts w:ascii="Times New Roman" w:hAnsi="Times New Roman" w:cs="Times New Roman"/>
          <w:sz w:val="24"/>
          <w:szCs w:val="24"/>
        </w:rPr>
        <w:softHyphen/>
        <w:t>ня</w:t>
      </w:r>
      <w:r w:rsidRPr="00447F62">
        <w:rPr>
          <w:rFonts w:ascii="Times New Roman" w:hAnsi="Times New Roman" w:cs="Times New Roman"/>
          <w:sz w:val="24"/>
          <w:szCs w:val="24"/>
        </w:rPr>
        <w:softHyphen/>
        <w:t>тие, ко</w:t>
      </w:r>
      <w:r w:rsidRPr="00447F62">
        <w:rPr>
          <w:rFonts w:ascii="Times New Roman" w:hAnsi="Times New Roman" w:cs="Times New Roman"/>
          <w:sz w:val="24"/>
          <w:szCs w:val="24"/>
        </w:rPr>
        <w:softHyphen/>
        <w:t>то</w:t>
      </w:r>
      <w:r w:rsidRPr="00447F62">
        <w:rPr>
          <w:rFonts w:ascii="Times New Roman" w:hAnsi="Times New Roman" w:cs="Times New Roman"/>
          <w:sz w:val="24"/>
          <w:szCs w:val="24"/>
        </w:rPr>
        <w:softHyphen/>
        <w:t>рое яв</w:t>
      </w:r>
      <w:r w:rsidRPr="00447F62">
        <w:rPr>
          <w:rFonts w:ascii="Times New Roman" w:hAnsi="Times New Roman" w:cs="Times New Roman"/>
          <w:sz w:val="24"/>
          <w:szCs w:val="24"/>
        </w:rPr>
        <w:softHyphen/>
        <w:t>ля</w:t>
      </w:r>
      <w:r w:rsidRPr="00447F62">
        <w:rPr>
          <w:rFonts w:ascii="Times New Roman" w:hAnsi="Times New Roman" w:cs="Times New Roman"/>
          <w:sz w:val="24"/>
          <w:szCs w:val="24"/>
        </w:rPr>
        <w:softHyphen/>
        <w:t>ет</w:t>
      </w:r>
      <w:r w:rsidRPr="00447F62">
        <w:rPr>
          <w:rFonts w:ascii="Times New Roman" w:hAnsi="Times New Roman" w:cs="Times New Roman"/>
          <w:sz w:val="24"/>
          <w:szCs w:val="24"/>
        </w:rPr>
        <w:softHyphen/>
        <w:t>ся обоб</w:t>
      </w:r>
      <w:r w:rsidRPr="00447F62">
        <w:rPr>
          <w:rFonts w:ascii="Times New Roman" w:hAnsi="Times New Roman" w:cs="Times New Roman"/>
          <w:sz w:val="24"/>
          <w:szCs w:val="24"/>
        </w:rPr>
        <w:softHyphen/>
        <w:t>ща</w:t>
      </w:r>
      <w:r w:rsidRPr="00447F62">
        <w:rPr>
          <w:rFonts w:ascii="Times New Roman" w:hAnsi="Times New Roman" w:cs="Times New Roman"/>
          <w:sz w:val="24"/>
          <w:szCs w:val="24"/>
        </w:rPr>
        <w:softHyphen/>
        <w:t>ю</w:t>
      </w:r>
      <w:r w:rsidRPr="00447F62">
        <w:rPr>
          <w:rFonts w:ascii="Times New Roman" w:hAnsi="Times New Roman" w:cs="Times New Roman"/>
          <w:sz w:val="24"/>
          <w:szCs w:val="24"/>
        </w:rPr>
        <w:softHyphen/>
        <w:t>щим для всех осталь</w:t>
      </w:r>
      <w:r w:rsidRPr="00447F62">
        <w:rPr>
          <w:rFonts w:ascii="Times New Roman" w:hAnsi="Times New Roman" w:cs="Times New Roman"/>
          <w:sz w:val="24"/>
          <w:szCs w:val="24"/>
        </w:rPr>
        <w:softHyphen/>
        <w:t>ных по</w:t>
      </w:r>
      <w:r w:rsidRPr="00447F62">
        <w:rPr>
          <w:rFonts w:ascii="Times New Roman" w:hAnsi="Times New Roman" w:cs="Times New Roman"/>
          <w:sz w:val="24"/>
          <w:szCs w:val="24"/>
        </w:rPr>
        <w:softHyphen/>
        <w:t>ня</w:t>
      </w:r>
      <w:r w:rsidRPr="00447F62">
        <w:rPr>
          <w:rFonts w:ascii="Times New Roman" w:hAnsi="Times New Roman" w:cs="Times New Roman"/>
          <w:sz w:val="24"/>
          <w:szCs w:val="24"/>
        </w:rPr>
        <w:softHyphen/>
        <w:t>тий пред</w:t>
      </w:r>
      <w:r w:rsidRPr="00447F62">
        <w:rPr>
          <w:rFonts w:ascii="Times New Roman" w:hAnsi="Times New Roman" w:cs="Times New Roman"/>
          <w:sz w:val="24"/>
          <w:szCs w:val="24"/>
        </w:rPr>
        <w:softHyphen/>
        <w:t>став</w:t>
      </w:r>
      <w:r w:rsidRPr="00447F62">
        <w:rPr>
          <w:rFonts w:ascii="Times New Roman" w:hAnsi="Times New Roman" w:cs="Times New Roman"/>
          <w:sz w:val="24"/>
          <w:szCs w:val="24"/>
        </w:rPr>
        <w:softHyphen/>
        <w:t>лен</w:t>
      </w:r>
      <w:r w:rsidRPr="00447F62">
        <w:rPr>
          <w:rFonts w:ascii="Times New Roman" w:hAnsi="Times New Roman" w:cs="Times New Roman"/>
          <w:sz w:val="24"/>
          <w:szCs w:val="24"/>
        </w:rPr>
        <w:softHyphen/>
        <w:t>но</w:t>
      </w:r>
      <w:r w:rsidRPr="00447F62">
        <w:rPr>
          <w:rFonts w:ascii="Times New Roman" w:hAnsi="Times New Roman" w:cs="Times New Roman"/>
          <w:sz w:val="24"/>
          <w:szCs w:val="24"/>
        </w:rPr>
        <w:softHyphen/>
        <w:t>го ниже ряда, и за</w:t>
      </w:r>
      <w:r w:rsidRPr="00447F62">
        <w:rPr>
          <w:rFonts w:ascii="Times New Roman" w:hAnsi="Times New Roman" w:cs="Times New Roman"/>
          <w:sz w:val="24"/>
          <w:szCs w:val="24"/>
        </w:rPr>
        <w:softHyphen/>
        <w:t>пи</w:t>
      </w:r>
      <w:r w:rsidRPr="00447F62">
        <w:rPr>
          <w:rFonts w:ascii="Times New Roman" w:hAnsi="Times New Roman" w:cs="Times New Roman"/>
          <w:sz w:val="24"/>
          <w:szCs w:val="24"/>
        </w:rPr>
        <w:softHyphen/>
        <w:t>ши</w:t>
      </w:r>
      <w:r w:rsidRPr="00447F62">
        <w:rPr>
          <w:rFonts w:ascii="Times New Roman" w:hAnsi="Times New Roman" w:cs="Times New Roman"/>
          <w:sz w:val="24"/>
          <w:szCs w:val="24"/>
        </w:rPr>
        <w:softHyphen/>
        <w:t>те цифру, под ко</w:t>
      </w:r>
      <w:r w:rsidRPr="00447F62">
        <w:rPr>
          <w:rFonts w:ascii="Times New Roman" w:hAnsi="Times New Roman" w:cs="Times New Roman"/>
          <w:sz w:val="24"/>
          <w:szCs w:val="24"/>
        </w:rPr>
        <w:softHyphen/>
        <w:t>то</w:t>
      </w:r>
      <w:r w:rsidRPr="00447F62">
        <w:rPr>
          <w:rFonts w:ascii="Times New Roman" w:hAnsi="Times New Roman" w:cs="Times New Roman"/>
          <w:sz w:val="24"/>
          <w:szCs w:val="24"/>
        </w:rPr>
        <w:softHyphen/>
        <w:t>рой оно ука</w:t>
      </w:r>
      <w:r w:rsidRPr="00447F62">
        <w:rPr>
          <w:rFonts w:ascii="Times New Roman" w:hAnsi="Times New Roman" w:cs="Times New Roman"/>
          <w:sz w:val="24"/>
          <w:szCs w:val="24"/>
        </w:rPr>
        <w:softHyphen/>
        <w:t>за</w:t>
      </w:r>
      <w:r w:rsidRPr="00447F62">
        <w:rPr>
          <w:rFonts w:ascii="Times New Roman" w:hAnsi="Times New Roman" w:cs="Times New Roman"/>
          <w:sz w:val="24"/>
          <w:szCs w:val="24"/>
        </w:rPr>
        <w:softHyphen/>
        <w:t>но.</w:t>
      </w:r>
    </w:p>
    <w:p w:rsidR="00472360" w:rsidRPr="00447F62" w:rsidRDefault="00472360" w:rsidP="00447F62">
      <w:pPr>
        <w:rPr>
          <w:rFonts w:ascii="Times New Roman" w:hAnsi="Times New Roman" w:cs="Times New Roman"/>
          <w:sz w:val="24"/>
          <w:szCs w:val="24"/>
        </w:rPr>
      </w:pPr>
      <w:r w:rsidRPr="00472360">
        <w:rPr>
          <w:rFonts w:ascii="Times New Roman" w:hAnsi="Times New Roman" w:cs="Times New Roman"/>
          <w:i/>
          <w:iCs/>
          <w:sz w:val="24"/>
          <w:szCs w:val="24"/>
        </w:rPr>
        <w:t>Совершенная конкуренция</w:t>
      </w:r>
      <w:r w:rsidRPr="00472360">
        <w:rPr>
          <w:rFonts w:ascii="Times New Roman" w:hAnsi="Times New Roman" w:cs="Times New Roman"/>
          <w:sz w:val="24"/>
          <w:szCs w:val="24"/>
        </w:rPr>
        <w:t>, </w:t>
      </w:r>
      <w:r w:rsidRPr="00472360">
        <w:rPr>
          <w:rFonts w:ascii="Times New Roman" w:hAnsi="Times New Roman" w:cs="Times New Roman"/>
          <w:i/>
          <w:iCs/>
          <w:sz w:val="24"/>
          <w:szCs w:val="24"/>
        </w:rPr>
        <w:t>совокупный спрос</w:t>
      </w:r>
      <w:r w:rsidRPr="00472360">
        <w:rPr>
          <w:rFonts w:ascii="Times New Roman" w:hAnsi="Times New Roman" w:cs="Times New Roman"/>
          <w:sz w:val="24"/>
          <w:szCs w:val="24"/>
        </w:rPr>
        <w:t>, </w:t>
      </w:r>
      <w:r w:rsidRPr="00472360">
        <w:rPr>
          <w:rFonts w:ascii="Times New Roman" w:hAnsi="Times New Roman" w:cs="Times New Roman"/>
          <w:i/>
          <w:iCs/>
          <w:sz w:val="24"/>
          <w:szCs w:val="24"/>
        </w:rPr>
        <w:t>рыночная экономика</w:t>
      </w:r>
      <w:r w:rsidRPr="00472360">
        <w:rPr>
          <w:rFonts w:ascii="Times New Roman" w:hAnsi="Times New Roman" w:cs="Times New Roman"/>
          <w:sz w:val="24"/>
          <w:szCs w:val="24"/>
        </w:rPr>
        <w:t>, </w:t>
      </w:r>
      <w:r w:rsidRPr="00472360">
        <w:rPr>
          <w:rFonts w:ascii="Times New Roman" w:hAnsi="Times New Roman" w:cs="Times New Roman"/>
          <w:i/>
          <w:iCs/>
          <w:sz w:val="24"/>
          <w:szCs w:val="24"/>
        </w:rPr>
        <w:t>равновесная цена</w:t>
      </w:r>
      <w:r w:rsidRPr="00472360">
        <w:rPr>
          <w:rFonts w:ascii="Times New Roman" w:hAnsi="Times New Roman" w:cs="Times New Roman"/>
          <w:sz w:val="24"/>
          <w:szCs w:val="24"/>
        </w:rPr>
        <w:t>, </w:t>
      </w:r>
      <w:r w:rsidRPr="00472360">
        <w:rPr>
          <w:rFonts w:ascii="Times New Roman" w:hAnsi="Times New Roman" w:cs="Times New Roman"/>
          <w:i/>
          <w:iCs/>
          <w:sz w:val="24"/>
          <w:szCs w:val="24"/>
        </w:rPr>
        <w:t>экономическая свобода</w:t>
      </w:r>
      <w:r w:rsidRPr="00472360">
        <w:rPr>
          <w:rFonts w:ascii="Times New Roman" w:hAnsi="Times New Roman" w:cs="Times New Roman"/>
          <w:sz w:val="24"/>
          <w:szCs w:val="24"/>
        </w:rPr>
        <w:t>.</w:t>
      </w:r>
    </w:p>
    <w:p w:rsidR="007242BF" w:rsidRPr="007242BF" w:rsidRDefault="00447F62" w:rsidP="007242BF">
      <w:pPr>
        <w:rPr>
          <w:rFonts w:ascii="Times New Roman" w:hAnsi="Times New Roman" w:cs="Times New Roman"/>
          <w:sz w:val="24"/>
          <w:szCs w:val="24"/>
        </w:rPr>
      </w:pPr>
      <w:r w:rsidRPr="00447F62">
        <w:rPr>
          <w:rFonts w:ascii="Times New Roman" w:hAnsi="Times New Roman" w:cs="Times New Roman"/>
          <w:b/>
          <w:bCs/>
          <w:sz w:val="24"/>
          <w:szCs w:val="24"/>
        </w:rPr>
        <w:t>3.</w:t>
      </w:r>
      <w:r w:rsidRPr="00447F62">
        <w:rPr>
          <w:rFonts w:ascii="Times New Roman" w:hAnsi="Times New Roman" w:cs="Times New Roman"/>
          <w:sz w:val="24"/>
          <w:szCs w:val="24"/>
        </w:rPr>
        <w:t> </w:t>
      </w:r>
      <w:r w:rsidR="007242BF" w:rsidRPr="007242BF">
        <w:rPr>
          <w:rFonts w:ascii="Times New Roman" w:hAnsi="Times New Roman" w:cs="Times New Roman"/>
          <w:sz w:val="24"/>
          <w:szCs w:val="24"/>
        </w:rPr>
        <w:t>Ниже приведен ряд терминов. Все они, за исключением двух, являются характеристикой затрат (издержек) фирмы.</w:t>
      </w:r>
    </w:p>
    <w:p w:rsidR="007242BF" w:rsidRPr="007242BF" w:rsidRDefault="007242BF" w:rsidP="007242BF">
      <w:pPr>
        <w:rPr>
          <w:rFonts w:ascii="Times New Roman" w:hAnsi="Times New Roman" w:cs="Times New Roman"/>
          <w:sz w:val="24"/>
          <w:szCs w:val="24"/>
        </w:rPr>
      </w:pPr>
      <w:r w:rsidRPr="007242BF">
        <w:rPr>
          <w:rFonts w:ascii="Times New Roman" w:hAnsi="Times New Roman" w:cs="Times New Roman"/>
          <w:sz w:val="24"/>
          <w:szCs w:val="24"/>
        </w:rPr>
        <w:t> </w:t>
      </w:r>
      <w:r w:rsidRPr="007242BF">
        <w:rPr>
          <w:rFonts w:ascii="Times New Roman" w:hAnsi="Times New Roman" w:cs="Times New Roman"/>
          <w:i/>
          <w:iCs/>
          <w:sz w:val="24"/>
          <w:szCs w:val="24"/>
        </w:rPr>
        <w:t>1) бухгалтерские; 2) внешние (явные); 3) переменные; 4) постоянные; 5) технические; 6) социальные;</w:t>
      </w:r>
      <w:r w:rsidRPr="007242BF">
        <w:rPr>
          <w:rFonts w:ascii="Times New Roman" w:hAnsi="Times New Roman" w:cs="Times New Roman"/>
          <w:sz w:val="24"/>
          <w:szCs w:val="24"/>
        </w:rPr>
        <w:t> </w:t>
      </w:r>
    </w:p>
    <w:p w:rsidR="007242BF" w:rsidRPr="007242BF" w:rsidRDefault="007242BF" w:rsidP="007242BF">
      <w:pPr>
        <w:rPr>
          <w:rFonts w:ascii="Times New Roman" w:hAnsi="Times New Roman" w:cs="Times New Roman"/>
          <w:sz w:val="24"/>
          <w:szCs w:val="24"/>
        </w:rPr>
      </w:pPr>
      <w:r w:rsidRPr="007242BF">
        <w:rPr>
          <w:rFonts w:ascii="Times New Roman" w:hAnsi="Times New Roman" w:cs="Times New Roman"/>
          <w:sz w:val="24"/>
          <w:szCs w:val="24"/>
        </w:rPr>
        <w:t>Найдите два термина, «выпадающих» из общего ряда, и запишите в ответ цифры, под которыми они указаны.</w:t>
      </w:r>
    </w:p>
    <w:p w:rsidR="007242BF" w:rsidRPr="007242BF" w:rsidRDefault="00447F62" w:rsidP="007242BF">
      <w:pPr>
        <w:rPr>
          <w:rFonts w:ascii="Times New Roman" w:hAnsi="Times New Roman" w:cs="Times New Roman"/>
          <w:sz w:val="24"/>
          <w:szCs w:val="24"/>
        </w:rPr>
      </w:pPr>
      <w:r w:rsidRPr="00447F62">
        <w:rPr>
          <w:rFonts w:ascii="Times New Roman" w:hAnsi="Times New Roman" w:cs="Times New Roman"/>
          <w:b/>
          <w:bCs/>
          <w:sz w:val="24"/>
          <w:szCs w:val="24"/>
        </w:rPr>
        <w:t>4</w:t>
      </w:r>
      <w:r w:rsidRPr="00447F62">
        <w:rPr>
          <w:rFonts w:ascii="Times New Roman" w:hAnsi="Times New Roman" w:cs="Times New Roman"/>
          <w:sz w:val="24"/>
          <w:szCs w:val="24"/>
        </w:rPr>
        <w:t xml:space="preserve">. </w:t>
      </w:r>
      <w:r w:rsidR="007242BF" w:rsidRPr="007242BF">
        <w:rPr>
          <w:rFonts w:ascii="Times New Roman" w:hAnsi="Times New Roman" w:cs="Times New Roman"/>
          <w:sz w:val="24"/>
          <w:szCs w:val="24"/>
        </w:rPr>
        <w:t>Найдите в приведённом ниже списке меры, способствующие снижению инфляции, и запишите цифры, под которыми они указаны.</w:t>
      </w:r>
    </w:p>
    <w:p w:rsidR="007242BF" w:rsidRPr="007242BF" w:rsidRDefault="007242BF" w:rsidP="007242BF">
      <w:pPr>
        <w:rPr>
          <w:rFonts w:ascii="Times New Roman" w:hAnsi="Times New Roman" w:cs="Times New Roman"/>
          <w:sz w:val="24"/>
          <w:szCs w:val="24"/>
        </w:rPr>
      </w:pPr>
      <w:r w:rsidRPr="007242BF">
        <w:rPr>
          <w:rFonts w:ascii="Times New Roman" w:hAnsi="Times New Roman" w:cs="Times New Roman"/>
          <w:sz w:val="24"/>
          <w:szCs w:val="24"/>
        </w:rPr>
        <w:t> 1) увеличение расходов государства на социальные программы</w:t>
      </w:r>
    </w:p>
    <w:p w:rsidR="007242BF" w:rsidRPr="007242BF" w:rsidRDefault="007242BF" w:rsidP="007242BF">
      <w:pPr>
        <w:rPr>
          <w:rFonts w:ascii="Times New Roman" w:hAnsi="Times New Roman" w:cs="Times New Roman"/>
          <w:sz w:val="24"/>
          <w:szCs w:val="24"/>
        </w:rPr>
      </w:pPr>
      <w:r w:rsidRPr="007242BF">
        <w:rPr>
          <w:rFonts w:ascii="Times New Roman" w:hAnsi="Times New Roman" w:cs="Times New Roman"/>
          <w:sz w:val="24"/>
          <w:szCs w:val="24"/>
        </w:rPr>
        <w:t>2) закрытие убыточных предприятий</w:t>
      </w:r>
    </w:p>
    <w:p w:rsidR="007242BF" w:rsidRPr="007242BF" w:rsidRDefault="007242BF" w:rsidP="007242BF">
      <w:pPr>
        <w:rPr>
          <w:rFonts w:ascii="Times New Roman" w:hAnsi="Times New Roman" w:cs="Times New Roman"/>
          <w:sz w:val="24"/>
          <w:szCs w:val="24"/>
        </w:rPr>
      </w:pPr>
      <w:r w:rsidRPr="007242BF">
        <w:rPr>
          <w:rFonts w:ascii="Times New Roman" w:hAnsi="Times New Roman" w:cs="Times New Roman"/>
          <w:sz w:val="24"/>
          <w:szCs w:val="24"/>
        </w:rPr>
        <w:t>3) изъятие «лишних» денег центральным банком</w:t>
      </w:r>
    </w:p>
    <w:p w:rsidR="007242BF" w:rsidRPr="007242BF" w:rsidRDefault="007242BF" w:rsidP="007242BF">
      <w:pPr>
        <w:rPr>
          <w:rFonts w:ascii="Times New Roman" w:hAnsi="Times New Roman" w:cs="Times New Roman"/>
          <w:sz w:val="24"/>
          <w:szCs w:val="24"/>
        </w:rPr>
      </w:pPr>
      <w:r w:rsidRPr="007242BF">
        <w:rPr>
          <w:rFonts w:ascii="Times New Roman" w:hAnsi="Times New Roman" w:cs="Times New Roman"/>
          <w:sz w:val="24"/>
          <w:szCs w:val="24"/>
        </w:rPr>
        <w:t>4) отказ от повышения зарплат и пенсий</w:t>
      </w:r>
    </w:p>
    <w:p w:rsidR="007242BF" w:rsidRPr="007242BF" w:rsidRDefault="007242BF" w:rsidP="007242BF">
      <w:pPr>
        <w:rPr>
          <w:rFonts w:ascii="Times New Roman" w:hAnsi="Times New Roman" w:cs="Times New Roman"/>
          <w:sz w:val="24"/>
          <w:szCs w:val="24"/>
        </w:rPr>
      </w:pPr>
      <w:r w:rsidRPr="007242BF">
        <w:rPr>
          <w:rFonts w:ascii="Times New Roman" w:hAnsi="Times New Roman" w:cs="Times New Roman"/>
          <w:sz w:val="24"/>
          <w:szCs w:val="24"/>
        </w:rPr>
        <w:t>5) переход на натуральный обмен вместо денежного</w:t>
      </w:r>
    </w:p>
    <w:p w:rsidR="007242BF" w:rsidRPr="007242BF" w:rsidRDefault="00447F62" w:rsidP="007242BF">
      <w:pPr>
        <w:rPr>
          <w:rFonts w:ascii="Times New Roman" w:hAnsi="Times New Roman" w:cs="Times New Roman"/>
          <w:sz w:val="24"/>
          <w:szCs w:val="24"/>
        </w:rPr>
      </w:pPr>
      <w:r w:rsidRPr="00447F62">
        <w:rPr>
          <w:rFonts w:ascii="Times New Roman" w:hAnsi="Times New Roman" w:cs="Times New Roman"/>
          <w:b/>
          <w:bCs/>
          <w:sz w:val="24"/>
          <w:szCs w:val="24"/>
        </w:rPr>
        <w:t>5.</w:t>
      </w:r>
      <w:r w:rsidRPr="00447F62">
        <w:rPr>
          <w:rFonts w:ascii="Times New Roman" w:hAnsi="Times New Roman" w:cs="Times New Roman"/>
          <w:sz w:val="24"/>
          <w:szCs w:val="24"/>
        </w:rPr>
        <w:t> </w:t>
      </w:r>
      <w:r w:rsidR="007242BF" w:rsidRPr="007242BF">
        <w:rPr>
          <w:rFonts w:ascii="Times New Roman" w:hAnsi="Times New Roman" w:cs="Times New Roman"/>
          <w:sz w:val="24"/>
          <w:szCs w:val="24"/>
        </w:rPr>
        <w:t>Установите соответствие между видами статей в государственном бюджете и конкретными примерами: к каждой позиции, данной в первом столбце, подберите соответствующую позицию из второго столбца.</w:t>
      </w:r>
    </w:p>
    <w:tbl>
      <w:tblPr>
        <w:tblW w:w="9000" w:type="dxa"/>
        <w:shd w:val="clear" w:color="auto" w:fill="FFFFFF"/>
        <w:tblCellMar>
          <w:top w:w="15" w:type="dxa"/>
          <w:left w:w="15" w:type="dxa"/>
          <w:bottom w:w="15" w:type="dxa"/>
          <w:right w:w="15" w:type="dxa"/>
        </w:tblCellMar>
        <w:tblLook w:val="04A0" w:firstRow="1" w:lastRow="0" w:firstColumn="1" w:lastColumn="0" w:noHBand="0" w:noVBand="1"/>
      </w:tblPr>
      <w:tblGrid>
        <w:gridCol w:w="4699"/>
        <w:gridCol w:w="540"/>
        <w:gridCol w:w="3761"/>
      </w:tblGrid>
      <w:tr w:rsidR="007242BF" w:rsidRPr="007242BF" w:rsidTr="007242BF">
        <w:tc>
          <w:tcPr>
            <w:tcW w:w="4699" w:type="dxa"/>
            <w:tcBorders>
              <w:top w:val="nil"/>
              <w:left w:val="nil"/>
              <w:bottom w:val="nil"/>
              <w:right w:val="nil"/>
            </w:tcBorders>
            <w:shd w:val="clear" w:color="auto" w:fill="FFFFFF"/>
            <w:tcMar>
              <w:top w:w="60" w:type="dxa"/>
              <w:left w:w="60" w:type="dxa"/>
              <w:bottom w:w="60" w:type="dxa"/>
              <w:right w:w="60" w:type="dxa"/>
            </w:tcMar>
            <w:vAlign w:val="center"/>
            <w:hideMark/>
          </w:tcPr>
          <w:p w:rsidR="007242BF" w:rsidRPr="007242BF" w:rsidRDefault="007242BF" w:rsidP="007242BF">
            <w:pPr>
              <w:rPr>
                <w:rFonts w:ascii="Times New Roman" w:hAnsi="Times New Roman" w:cs="Times New Roman"/>
                <w:sz w:val="24"/>
                <w:szCs w:val="24"/>
              </w:rPr>
            </w:pPr>
            <w:r w:rsidRPr="007242BF">
              <w:rPr>
                <w:rFonts w:ascii="Times New Roman" w:hAnsi="Times New Roman" w:cs="Times New Roman"/>
                <w:sz w:val="24"/>
                <w:szCs w:val="24"/>
              </w:rPr>
              <w:t>ПРИМЕРЫ</w:t>
            </w:r>
          </w:p>
        </w:tc>
        <w:tc>
          <w:tcPr>
            <w:tcW w:w="540" w:type="dxa"/>
            <w:tcBorders>
              <w:top w:val="nil"/>
              <w:left w:val="nil"/>
              <w:bottom w:val="nil"/>
              <w:right w:val="nil"/>
            </w:tcBorders>
            <w:shd w:val="clear" w:color="auto" w:fill="FFFFFF"/>
            <w:tcMar>
              <w:top w:w="60" w:type="dxa"/>
              <w:left w:w="60" w:type="dxa"/>
              <w:bottom w:w="60" w:type="dxa"/>
              <w:right w:w="60" w:type="dxa"/>
            </w:tcMar>
            <w:vAlign w:val="center"/>
            <w:hideMark/>
          </w:tcPr>
          <w:p w:rsidR="007242BF" w:rsidRPr="007242BF" w:rsidRDefault="007242BF" w:rsidP="007242BF">
            <w:pPr>
              <w:rPr>
                <w:rFonts w:ascii="Times New Roman" w:hAnsi="Times New Roman" w:cs="Times New Roman"/>
                <w:sz w:val="24"/>
                <w:szCs w:val="24"/>
              </w:rPr>
            </w:pPr>
            <w:r w:rsidRPr="007242BF">
              <w:rPr>
                <w:rFonts w:ascii="Times New Roman" w:hAnsi="Times New Roman" w:cs="Times New Roman"/>
                <w:sz w:val="24"/>
                <w:szCs w:val="24"/>
              </w:rPr>
              <w:t> </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7242BF" w:rsidRPr="007242BF" w:rsidRDefault="007242BF" w:rsidP="007242BF">
            <w:pPr>
              <w:rPr>
                <w:rFonts w:ascii="Times New Roman" w:hAnsi="Times New Roman" w:cs="Times New Roman"/>
                <w:sz w:val="24"/>
                <w:szCs w:val="24"/>
              </w:rPr>
            </w:pPr>
            <w:r w:rsidRPr="007242BF">
              <w:rPr>
                <w:rFonts w:ascii="Times New Roman" w:hAnsi="Times New Roman" w:cs="Times New Roman"/>
                <w:sz w:val="24"/>
                <w:szCs w:val="24"/>
              </w:rPr>
              <w:t>ВИДЫ СТАТЕЙ</w:t>
            </w:r>
          </w:p>
        </w:tc>
      </w:tr>
      <w:tr w:rsidR="007242BF" w:rsidRPr="007242BF" w:rsidTr="007242BF">
        <w:tc>
          <w:tcPr>
            <w:tcW w:w="0" w:type="auto"/>
            <w:tcBorders>
              <w:top w:val="nil"/>
              <w:left w:val="nil"/>
              <w:bottom w:val="nil"/>
              <w:right w:val="nil"/>
            </w:tcBorders>
            <w:shd w:val="clear" w:color="auto" w:fill="FFFFFF"/>
            <w:tcMar>
              <w:top w:w="60" w:type="dxa"/>
              <w:left w:w="60" w:type="dxa"/>
              <w:bottom w:w="60" w:type="dxa"/>
              <w:right w:w="60" w:type="dxa"/>
            </w:tcMar>
            <w:hideMark/>
          </w:tcPr>
          <w:p w:rsidR="007242BF" w:rsidRPr="007242BF" w:rsidRDefault="007242BF" w:rsidP="007242BF">
            <w:pPr>
              <w:rPr>
                <w:rFonts w:ascii="Times New Roman" w:hAnsi="Times New Roman" w:cs="Times New Roman"/>
                <w:sz w:val="24"/>
                <w:szCs w:val="24"/>
              </w:rPr>
            </w:pPr>
            <w:r w:rsidRPr="007242BF">
              <w:rPr>
                <w:rFonts w:ascii="Times New Roman" w:hAnsi="Times New Roman" w:cs="Times New Roman"/>
                <w:sz w:val="24"/>
                <w:szCs w:val="24"/>
              </w:rPr>
              <w:t>А) акцизный сбор</w:t>
            </w:r>
          </w:p>
          <w:p w:rsidR="007242BF" w:rsidRPr="007242BF" w:rsidRDefault="007242BF" w:rsidP="007242BF">
            <w:pPr>
              <w:rPr>
                <w:rFonts w:ascii="Times New Roman" w:hAnsi="Times New Roman" w:cs="Times New Roman"/>
                <w:sz w:val="24"/>
                <w:szCs w:val="24"/>
              </w:rPr>
            </w:pPr>
            <w:r w:rsidRPr="007242BF">
              <w:rPr>
                <w:rFonts w:ascii="Times New Roman" w:hAnsi="Times New Roman" w:cs="Times New Roman"/>
                <w:sz w:val="24"/>
                <w:szCs w:val="24"/>
              </w:rPr>
              <w:t>Б) обслуживание госдолга</w:t>
            </w:r>
          </w:p>
          <w:p w:rsidR="007242BF" w:rsidRPr="007242BF" w:rsidRDefault="007242BF" w:rsidP="007242BF">
            <w:pPr>
              <w:rPr>
                <w:rFonts w:ascii="Times New Roman" w:hAnsi="Times New Roman" w:cs="Times New Roman"/>
                <w:sz w:val="24"/>
                <w:szCs w:val="24"/>
              </w:rPr>
            </w:pPr>
            <w:r w:rsidRPr="007242BF">
              <w:rPr>
                <w:rFonts w:ascii="Times New Roman" w:hAnsi="Times New Roman" w:cs="Times New Roman"/>
                <w:sz w:val="24"/>
                <w:szCs w:val="24"/>
              </w:rPr>
              <w:lastRenderedPageBreak/>
              <w:t>В) подоходный налог с граждан</w:t>
            </w:r>
          </w:p>
          <w:p w:rsidR="007242BF" w:rsidRPr="007242BF" w:rsidRDefault="007242BF" w:rsidP="007242BF">
            <w:pPr>
              <w:rPr>
                <w:rFonts w:ascii="Times New Roman" w:hAnsi="Times New Roman" w:cs="Times New Roman"/>
                <w:sz w:val="24"/>
                <w:szCs w:val="24"/>
              </w:rPr>
            </w:pPr>
            <w:r w:rsidRPr="007242BF">
              <w:rPr>
                <w:rFonts w:ascii="Times New Roman" w:hAnsi="Times New Roman" w:cs="Times New Roman"/>
                <w:sz w:val="24"/>
                <w:szCs w:val="24"/>
              </w:rPr>
              <w:t>Г) выплата жалования служащим</w:t>
            </w:r>
          </w:p>
          <w:p w:rsidR="007242BF" w:rsidRPr="007242BF" w:rsidRDefault="007242BF" w:rsidP="007242BF">
            <w:pPr>
              <w:rPr>
                <w:rFonts w:ascii="Times New Roman" w:hAnsi="Times New Roman" w:cs="Times New Roman"/>
                <w:sz w:val="24"/>
                <w:szCs w:val="24"/>
              </w:rPr>
            </w:pPr>
            <w:r w:rsidRPr="007242BF">
              <w:rPr>
                <w:rFonts w:ascii="Times New Roman" w:hAnsi="Times New Roman" w:cs="Times New Roman"/>
                <w:sz w:val="24"/>
                <w:szCs w:val="24"/>
              </w:rPr>
              <w:t>Д) процент по государственным облигациям</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rsidR="007242BF" w:rsidRPr="007242BF" w:rsidRDefault="007242BF" w:rsidP="007242BF">
            <w:pPr>
              <w:rPr>
                <w:rFonts w:ascii="Times New Roman" w:hAnsi="Times New Roman" w:cs="Times New Roman"/>
                <w:sz w:val="24"/>
                <w:szCs w:val="24"/>
              </w:rPr>
            </w:pPr>
            <w:r w:rsidRPr="007242BF">
              <w:rPr>
                <w:rFonts w:ascii="Times New Roman" w:hAnsi="Times New Roman" w:cs="Times New Roman"/>
                <w:sz w:val="24"/>
                <w:szCs w:val="24"/>
              </w:rPr>
              <w:lastRenderedPageBreak/>
              <w:t> </w:t>
            </w:r>
          </w:p>
        </w:tc>
        <w:tc>
          <w:tcPr>
            <w:tcW w:w="0" w:type="auto"/>
            <w:tcBorders>
              <w:top w:val="nil"/>
              <w:left w:val="nil"/>
              <w:bottom w:val="nil"/>
              <w:right w:val="nil"/>
            </w:tcBorders>
            <w:shd w:val="clear" w:color="auto" w:fill="FFFFFF"/>
            <w:tcMar>
              <w:top w:w="60" w:type="dxa"/>
              <w:left w:w="60" w:type="dxa"/>
              <w:bottom w:w="60" w:type="dxa"/>
              <w:right w:w="60" w:type="dxa"/>
            </w:tcMar>
            <w:hideMark/>
          </w:tcPr>
          <w:p w:rsidR="007242BF" w:rsidRPr="007242BF" w:rsidRDefault="007242BF" w:rsidP="007242BF">
            <w:pPr>
              <w:rPr>
                <w:rFonts w:ascii="Times New Roman" w:hAnsi="Times New Roman" w:cs="Times New Roman"/>
                <w:sz w:val="24"/>
                <w:szCs w:val="24"/>
              </w:rPr>
            </w:pPr>
            <w:r w:rsidRPr="007242BF">
              <w:rPr>
                <w:rFonts w:ascii="Times New Roman" w:hAnsi="Times New Roman" w:cs="Times New Roman"/>
                <w:sz w:val="24"/>
                <w:szCs w:val="24"/>
              </w:rPr>
              <w:t>1) расходные статьи</w:t>
            </w:r>
          </w:p>
          <w:p w:rsidR="007242BF" w:rsidRPr="007242BF" w:rsidRDefault="007242BF" w:rsidP="007242BF">
            <w:pPr>
              <w:rPr>
                <w:rFonts w:ascii="Times New Roman" w:hAnsi="Times New Roman" w:cs="Times New Roman"/>
                <w:sz w:val="24"/>
                <w:szCs w:val="24"/>
              </w:rPr>
            </w:pPr>
            <w:r w:rsidRPr="007242BF">
              <w:rPr>
                <w:rFonts w:ascii="Times New Roman" w:hAnsi="Times New Roman" w:cs="Times New Roman"/>
                <w:sz w:val="24"/>
                <w:szCs w:val="24"/>
              </w:rPr>
              <w:t>2) доходные статьи</w:t>
            </w:r>
          </w:p>
        </w:tc>
      </w:tr>
    </w:tbl>
    <w:p w:rsidR="007242BF" w:rsidRPr="007242BF" w:rsidRDefault="007242BF" w:rsidP="007242BF">
      <w:pPr>
        <w:rPr>
          <w:rFonts w:ascii="Times New Roman" w:hAnsi="Times New Roman" w:cs="Times New Roman"/>
          <w:sz w:val="24"/>
          <w:szCs w:val="24"/>
        </w:rPr>
      </w:pPr>
      <w:r w:rsidRPr="007242BF">
        <w:rPr>
          <w:rFonts w:ascii="Times New Roman" w:hAnsi="Times New Roman" w:cs="Times New Roman"/>
          <w:sz w:val="24"/>
          <w:szCs w:val="24"/>
        </w:rPr>
        <w:lastRenderedPageBreak/>
        <w:t> Запишите в ответ цифры, расположив их в порядке, соответствующем буквам:</w:t>
      </w:r>
    </w:p>
    <w:tbl>
      <w:tblPr>
        <w:tblW w:w="10500" w:type="dxa"/>
        <w:tblInd w:w="-14" w:type="dxa"/>
        <w:tblCellMar>
          <w:top w:w="15" w:type="dxa"/>
          <w:left w:w="15" w:type="dxa"/>
          <w:bottom w:w="15" w:type="dxa"/>
          <w:right w:w="15" w:type="dxa"/>
        </w:tblCellMar>
        <w:tblLook w:val="04A0" w:firstRow="1" w:lastRow="0" w:firstColumn="1" w:lastColumn="0" w:noHBand="0" w:noVBand="1"/>
      </w:tblPr>
      <w:tblGrid>
        <w:gridCol w:w="5250"/>
        <w:gridCol w:w="5250"/>
      </w:tblGrid>
      <w:tr w:rsidR="00447F62" w:rsidRPr="00447F62" w:rsidTr="007242BF">
        <w:tc>
          <w:tcPr>
            <w:tcW w:w="5250" w:type="dxa"/>
            <w:tcBorders>
              <w:top w:val="nil"/>
              <w:left w:val="nil"/>
              <w:bottom w:val="nil"/>
              <w:right w:val="nil"/>
            </w:tcBorders>
            <w:shd w:val="clear" w:color="auto" w:fill="auto"/>
            <w:tcMar>
              <w:top w:w="0" w:type="dxa"/>
              <w:left w:w="0" w:type="dxa"/>
              <w:bottom w:w="0" w:type="dxa"/>
              <w:right w:w="0" w:type="dxa"/>
            </w:tcMar>
            <w:vAlign w:val="center"/>
            <w:hideMark/>
          </w:tcPr>
          <w:p w:rsidR="003A4375" w:rsidRPr="00447F62" w:rsidRDefault="003A4375" w:rsidP="007242BF">
            <w:pPr>
              <w:rPr>
                <w:rFonts w:ascii="Times New Roman" w:hAnsi="Times New Roman" w:cs="Times New Roman"/>
                <w:sz w:val="24"/>
                <w:szCs w:val="24"/>
              </w:rPr>
            </w:pPr>
          </w:p>
        </w:tc>
        <w:tc>
          <w:tcPr>
            <w:tcW w:w="5250" w:type="dxa"/>
            <w:tcBorders>
              <w:top w:val="nil"/>
              <w:left w:val="nil"/>
              <w:bottom w:val="nil"/>
              <w:right w:val="nil"/>
            </w:tcBorders>
            <w:shd w:val="clear" w:color="auto" w:fill="auto"/>
            <w:tcMar>
              <w:top w:w="0" w:type="dxa"/>
              <w:left w:w="0" w:type="dxa"/>
              <w:bottom w:w="0" w:type="dxa"/>
              <w:right w:w="0" w:type="dxa"/>
            </w:tcMar>
            <w:hideMark/>
          </w:tcPr>
          <w:p w:rsidR="003A4375" w:rsidRPr="00447F62" w:rsidRDefault="003A4375" w:rsidP="00447F62">
            <w:pPr>
              <w:rPr>
                <w:rFonts w:ascii="Times New Roman" w:hAnsi="Times New Roman" w:cs="Times New Roman"/>
                <w:sz w:val="24"/>
                <w:szCs w:val="24"/>
              </w:rPr>
            </w:pPr>
          </w:p>
        </w:tc>
      </w:tr>
    </w:tbl>
    <w:p w:rsidR="007242BF" w:rsidRPr="007242BF" w:rsidRDefault="00447F62" w:rsidP="007242BF">
      <w:pPr>
        <w:rPr>
          <w:rFonts w:ascii="Times New Roman" w:hAnsi="Times New Roman" w:cs="Times New Roman"/>
          <w:sz w:val="24"/>
          <w:szCs w:val="24"/>
        </w:rPr>
      </w:pPr>
      <w:r w:rsidRPr="00447F62">
        <w:rPr>
          <w:rFonts w:ascii="Times New Roman" w:hAnsi="Times New Roman" w:cs="Times New Roman"/>
          <w:b/>
          <w:bCs/>
          <w:sz w:val="24"/>
          <w:szCs w:val="24"/>
        </w:rPr>
        <w:t>6</w:t>
      </w:r>
      <w:r w:rsidRPr="00447F62">
        <w:rPr>
          <w:rFonts w:ascii="Times New Roman" w:hAnsi="Times New Roman" w:cs="Times New Roman"/>
          <w:sz w:val="24"/>
          <w:szCs w:val="24"/>
        </w:rPr>
        <w:t xml:space="preserve">. </w:t>
      </w:r>
      <w:r w:rsidR="007242BF" w:rsidRPr="007242BF">
        <w:rPr>
          <w:rFonts w:ascii="Times New Roman" w:hAnsi="Times New Roman" w:cs="Times New Roman"/>
          <w:sz w:val="24"/>
          <w:szCs w:val="24"/>
        </w:rPr>
        <w:t>В городке Z электроэнергию, отопление, подачу воды в дома жителей осуществляет только одна компания. Выберите из приведённого ниже списка характеристики данного рынка и запишите цифры, под которыми они указаны.</w:t>
      </w:r>
    </w:p>
    <w:p w:rsidR="007242BF" w:rsidRPr="007242BF" w:rsidRDefault="007242BF" w:rsidP="007242BF">
      <w:pPr>
        <w:rPr>
          <w:rFonts w:ascii="Times New Roman" w:hAnsi="Times New Roman" w:cs="Times New Roman"/>
          <w:sz w:val="24"/>
          <w:szCs w:val="24"/>
        </w:rPr>
      </w:pPr>
      <w:r w:rsidRPr="007242BF">
        <w:rPr>
          <w:rFonts w:ascii="Times New Roman" w:hAnsi="Times New Roman" w:cs="Times New Roman"/>
          <w:sz w:val="24"/>
          <w:szCs w:val="24"/>
        </w:rPr>
        <w:t> 1) рынок средств производства</w:t>
      </w:r>
    </w:p>
    <w:p w:rsidR="007242BF" w:rsidRPr="007242BF" w:rsidRDefault="007242BF" w:rsidP="007242BF">
      <w:pPr>
        <w:rPr>
          <w:rFonts w:ascii="Times New Roman" w:hAnsi="Times New Roman" w:cs="Times New Roman"/>
          <w:sz w:val="24"/>
          <w:szCs w:val="24"/>
        </w:rPr>
      </w:pPr>
      <w:r w:rsidRPr="007242BF">
        <w:rPr>
          <w:rFonts w:ascii="Times New Roman" w:hAnsi="Times New Roman" w:cs="Times New Roman"/>
          <w:sz w:val="24"/>
          <w:szCs w:val="24"/>
        </w:rPr>
        <w:t>2) чистая конкуренция</w:t>
      </w:r>
    </w:p>
    <w:p w:rsidR="007242BF" w:rsidRPr="007242BF" w:rsidRDefault="007242BF" w:rsidP="007242BF">
      <w:pPr>
        <w:rPr>
          <w:rFonts w:ascii="Times New Roman" w:hAnsi="Times New Roman" w:cs="Times New Roman"/>
          <w:sz w:val="24"/>
          <w:szCs w:val="24"/>
        </w:rPr>
      </w:pPr>
      <w:r w:rsidRPr="007242BF">
        <w:rPr>
          <w:rFonts w:ascii="Times New Roman" w:hAnsi="Times New Roman" w:cs="Times New Roman"/>
          <w:sz w:val="24"/>
          <w:szCs w:val="24"/>
        </w:rPr>
        <w:t>3) местный рынок</w:t>
      </w:r>
    </w:p>
    <w:p w:rsidR="007242BF" w:rsidRPr="007242BF" w:rsidRDefault="007242BF" w:rsidP="007242BF">
      <w:pPr>
        <w:rPr>
          <w:rFonts w:ascii="Times New Roman" w:hAnsi="Times New Roman" w:cs="Times New Roman"/>
          <w:sz w:val="24"/>
          <w:szCs w:val="24"/>
        </w:rPr>
      </w:pPr>
      <w:r w:rsidRPr="007242BF">
        <w:rPr>
          <w:rFonts w:ascii="Times New Roman" w:hAnsi="Times New Roman" w:cs="Times New Roman"/>
          <w:sz w:val="24"/>
          <w:szCs w:val="24"/>
        </w:rPr>
        <w:t>4) рыночный дефицит</w:t>
      </w:r>
    </w:p>
    <w:p w:rsidR="007242BF" w:rsidRPr="007242BF" w:rsidRDefault="007242BF" w:rsidP="007242BF">
      <w:pPr>
        <w:rPr>
          <w:rFonts w:ascii="Times New Roman" w:hAnsi="Times New Roman" w:cs="Times New Roman"/>
          <w:sz w:val="24"/>
          <w:szCs w:val="24"/>
        </w:rPr>
      </w:pPr>
      <w:r w:rsidRPr="007242BF">
        <w:rPr>
          <w:rFonts w:ascii="Times New Roman" w:hAnsi="Times New Roman" w:cs="Times New Roman"/>
          <w:sz w:val="24"/>
          <w:szCs w:val="24"/>
        </w:rPr>
        <w:t>5) монополия</w:t>
      </w:r>
    </w:p>
    <w:p w:rsidR="007242BF" w:rsidRPr="007242BF" w:rsidRDefault="007242BF" w:rsidP="007242BF">
      <w:pPr>
        <w:rPr>
          <w:rFonts w:ascii="Times New Roman" w:hAnsi="Times New Roman" w:cs="Times New Roman"/>
          <w:sz w:val="24"/>
          <w:szCs w:val="24"/>
        </w:rPr>
      </w:pPr>
      <w:r w:rsidRPr="007242BF">
        <w:rPr>
          <w:rFonts w:ascii="Times New Roman" w:hAnsi="Times New Roman" w:cs="Times New Roman"/>
          <w:sz w:val="24"/>
          <w:szCs w:val="24"/>
        </w:rPr>
        <w:t>6) рынок услуг</w:t>
      </w: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556"/>
      </w:tblGrid>
      <w:tr w:rsidR="0067569C" w:rsidRPr="0067569C" w:rsidTr="00F553D3">
        <w:trPr>
          <w:trHeight w:val="846"/>
          <w:tblCellSpacing w:w="15" w:type="dxa"/>
        </w:trPr>
        <w:tc>
          <w:tcPr>
            <w:tcW w:w="4972" w:type="pct"/>
            <w:shd w:val="clear" w:color="auto" w:fill="F0F0F0"/>
            <w:hideMark/>
          </w:tcPr>
          <w:p w:rsidR="0067569C" w:rsidRDefault="00447F62" w:rsidP="0067569C">
            <w:pPr>
              <w:rPr>
                <w:rFonts w:ascii="Times New Roman" w:hAnsi="Times New Roman" w:cs="Times New Roman"/>
                <w:sz w:val="24"/>
                <w:szCs w:val="24"/>
              </w:rPr>
            </w:pPr>
            <w:r w:rsidRPr="00447F62">
              <w:rPr>
                <w:rFonts w:ascii="Times New Roman" w:hAnsi="Times New Roman" w:cs="Times New Roman"/>
                <w:b/>
                <w:bCs/>
                <w:sz w:val="24"/>
                <w:szCs w:val="24"/>
              </w:rPr>
              <w:t>7.</w:t>
            </w:r>
            <w:r w:rsidRPr="00447F62">
              <w:rPr>
                <w:rFonts w:ascii="Times New Roman" w:hAnsi="Times New Roman" w:cs="Times New Roman"/>
                <w:sz w:val="24"/>
                <w:szCs w:val="24"/>
              </w:rPr>
              <w:t> </w:t>
            </w:r>
            <w:r w:rsidR="009D6A59">
              <w:rPr>
                <w:rFonts w:ascii="Times New Roman" w:hAnsi="Times New Roman" w:cs="Times New Roman"/>
                <w:sz w:val="24"/>
                <w:szCs w:val="24"/>
              </w:rPr>
              <w:t>Н</w:t>
            </w:r>
            <w:r w:rsidR="0067569C" w:rsidRPr="0067569C">
              <w:rPr>
                <w:rFonts w:ascii="Times New Roman" w:hAnsi="Times New Roman" w:cs="Times New Roman"/>
                <w:sz w:val="24"/>
                <w:szCs w:val="24"/>
              </w:rPr>
              <w:t>а рисунке отражено изменение спроса на транспортные услуги негосударственных автопарков на соответствующем рынке: линия спроса </w:t>
            </w:r>
            <w:r w:rsidR="0067569C" w:rsidRPr="0067569C">
              <w:rPr>
                <w:rFonts w:ascii="Times New Roman" w:hAnsi="Times New Roman" w:cs="Times New Roman"/>
                <w:i/>
                <w:iCs/>
                <w:sz w:val="24"/>
                <w:szCs w:val="24"/>
              </w:rPr>
              <w:t>D</w:t>
            </w:r>
            <w:r w:rsidR="0067569C" w:rsidRPr="0067569C">
              <w:rPr>
                <w:rFonts w:ascii="Times New Roman" w:hAnsi="Times New Roman" w:cs="Times New Roman"/>
                <w:sz w:val="24"/>
                <w:szCs w:val="24"/>
              </w:rPr>
              <w:t> переместилась в новое положение – </w:t>
            </w:r>
            <w:r w:rsidR="0067569C" w:rsidRPr="0067569C">
              <w:rPr>
                <w:rFonts w:ascii="Times New Roman" w:hAnsi="Times New Roman" w:cs="Times New Roman"/>
                <w:i/>
                <w:iCs/>
                <w:sz w:val="24"/>
                <w:szCs w:val="24"/>
              </w:rPr>
              <w:t>D</w:t>
            </w:r>
            <w:r w:rsidR="0067569C" w:rsidRPr="0067569C">
              <w:rPr>
                <w:rFonts w:ascii="Times New Roman" w:hAnsi="Times New Roman" w:cs="Times New Roman"/>
                <w:sz w:val="24"/>
                <w:szCs w:val="24"/>
                <w:vertAlign w:val="subscript"/>
              </w:rPr>
              <w:t>1</w:t>
            </w:r>
            <w:r w:rsidR="0067569C" w:rsidRPr="0067569C">
              <w:rPr>
                <w:rFonts w:ascii="Times New Roman" w:hAnsi="Times New Roman" w:cs="Times New Roman"/>
                <w:sz w:val="24"/>
                <w:szCs w:val="24"/>
              </w:rPr>
              <w:t>.</w:t>
            </w:r>
            <w:r w:rsidR="0067569C" w:rsidRPr="0067569C">
              <w:rPr>
                <w:rFonts w:ascii="Times New Roman" w:hAnsi="Times New Roman" w:cs="Times New Roman"/>
                <w:sz w:val="24"/>
                <w:szCs w:val="24"/>
              </w:rPr>
              <w:br/>
              <w:t>(</w:t>
            </w:r>
            <w:r w:rsidR="0067569C" w:rsidRPr="0067569C">
              <w:rPr>
                <w:rFonts w:ascii="Times New Roman" w:hAnsi="Times New Roman" w:cs="Times New Roman"/>
                <w:i/>
                <w:iCs/>
                <w:sz w:val="24"/>
                <w:szCs w:val="24"/>
              </w:rPr>
              <w:t>P</w:t>
            </w:r>
            <w:r w:rsidR="0067569C" w:rsidRPr="0067569C">
              <w:rPr>
                <w:rFonts w:ascii="Times New Roman" w:hAnsi="Times New Roman" w:cs="Times New Roman"/>
                <w:sz w:val="24"/>
                <w:szCs w:val="24"/>
              </w:rPr>
              <w:t> – цена; </w:t>
            </w:r>
            <w:r w:rsidR="0067569C" w:rsidRPr="0067569C">
              <w:rPr>
                <w:rFonts w:ascii="Times New Roman" w:hAnsi="Times New Roman" w:cs="Times New Roman"/>
                <w:i/>
                <w:iCs/>
                <w:sz w:val="24"/>
                <w:szCs w:val="24"/>
              </w:rPr>
              <w:t>Q</w:t>
            </w:r>
            <w:r w:rsidR="0067569C" w:rsidRPr="0067569C">
              <w:rPr>
                <w:rFonts w:ascii="Times New Roman" w:hAnsi="Times New Roman" w:cs="Times New Roman"/>
                <w:sz w:val="24"/>
                <w:szCs w:val="24"/>
              </w:rPr>
              <w:t> – количество.)</w:t>
            </w:r>
          </w:p>
          <w:p w:rsidR="0067569C" w:rsidRDefault="00F553D3" w:rsidP="0067569C">
            <w:pPr>
              <w:rPr>
                <w:rFonts w:ascii="Times New Roman" w:hAnsi="Times New Roman" w:cs="Times New Roman"/>
                <w:sz w:val="24"/>
                <w:szCs w:val="24"/>
              </w:rPr>
            </w:pPr>
            <w:r w:rsidRPr="0067569C">
              <w:rPr>
                <w:rFonts w:ascii="Times New Roman" w:hAnsi="Times New Roman" w:cs="Times New Roman"/>
                <w:noProof/>
                <w:sz w:val="24"/>
                <w:szCs w:val="24"/>
                <w:lang w:eastAsia="ru-RU"/>
              </w:rPr>
              <w:drawing>
                <wp:inline distT="0" distB="0" distL="0" distR="0">
                  <wp:extent cx="1238250" cy="1271898"/>
                  <wp:effectExtent l="19050" t="0" r="0" b="0"/>
                  <wp:docPr id="1" name="Рисунок 20"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undefin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40686" cy="1274400"/>
                          </a:xfrm>
                          <a:prstGeom prst="rect">
                            <a:avLst/>
                          </a:prstGeom>
                          <a:noFill/>
                          <a:ln>
                            <a:noFill/>
                          </a:ln>
                        </pic:spPr>
                      </pic:pic>
                    </a:graphicData>
                  </a:graphic>
                </wp:inline>
              </w:drawing>
            </w:r>
          </w:p>
          <w:p w:rsidR="0067569C" w:rsidRPr="0067569C" w:rsidRDefault="0067569C" w:rsidP="0067569C">
            <w:pPr>
              <w:rPr>
                <w:rFonts w:ascii="Times New Roman" w:hAnsi="Times New Roman" w:cs="Times New Roman"/>
                <w:sz w:val="24"/>
                <w:szCs w:val="24"/>
              </w:rPr>
            </w:pPr>
            <w:r w:rsidRPr="0067569C">
              <w:rPr>
                <w:rFonts w:ascii="Times New Roman" w:hAnsi="Times New Roman" w:cs="Times New Roman"/>
                <w:sz w:val="24"/>
                <w:szCs w:val="24"/>
              </w:rPr>
              <w:t>Какие из перечисленных факторов могут вызвать такое изменение? Запишите </w:t>
            </w:r>
            <w:r w:rsidRPr="0067569C">
              <w:rPr>
                <w:rFonts w:ascii="Times New Roman" w:hAnsi="Times New Roman" w:cs="Times New Roman"/>
                <w:b/>
                <w:bCs/>
                <w:sz w:val="24"/>
                <w:szCs w:val="24"/>
                <w:u w:val="single"/>
              </w:rPr>
              <w:t>цифры</w:t>
            </w:r>
            <w:r w:rsidRPr="0067569C">
              <w:rPr>
                <w:rFonts w:ascii="Times New Roman" w:hAnsi="Times New Roman" w:cs="Times New Roman"/>
                <w:sz w:val="24"/>
                <w:szCs w:val="24"/>
              </w:rPr>
              <w:t>, под которыми они указаны.</w:t>
            </w:r>
          </w:p>
        </w:tc>
      </w:tr>
      <w:tr w:rsidR="0067569C" w:rsidRPr="0067569C" w:rsidTr="00F553D3">
        <w:trPr>
          <w:trHeight w:val="285"/>
          <w:tblCellSpacing w:w="15" w:type="dxa"/>
        </w:trPr>
        <w:tc>
          <w:tcPr>
            <w:tcW w:w="0" w:type="auto"/>
            <w:shd w:val="clear" w:color="auto" w:fill="FFFFFF"/>
            <w:vAlign w:val="center"/>
            <w:hideMark/>
          </w:tcPr>
          <w:tbl>
            <w:tblPr>
              <w:tblW w:w="4962" w:type="pct"/>
              <w:tblCellSpacing w:w="15" w:type="dxa"/>
              <w:tblInd w:w="1" w:type="dxa"/>
              <w:tblCellMar>
                <w:top w:w="45" w:type="dxa"/>
                <w:left w:w="45" w:type="dxa"/>
                <w:bottom w:w="45" w:type="dxa"/>
                <w:right w:w="45" w:type="dxa"/>
              </w:tblCellMar>
              <w:tblLook w:val="04A0" w:firstRow="1" w:lastRow="0" w:firstColumn="1" w:lastColumn="0" w:noHBand="0" w:noVBand="1"/>
            </w:tblPr>
            <w:tblGrid>
              <w:gridCol w:w="262"/>
              <w:gridCol w:w="455"/>
              <w:gridCol w:w="9669"/>
            </w:tblGrid>
            <w:tr w:rsidR="0067569C" w:rsidRPr="0067569C" w:rsidTr="00F553D3">
              <w:trPr>
                <w:trHeight w:val="22"/>
                <w:tblCellSpacing w:w="15" w:type="dxa"/>
              </w:trPr>
              <w:tc>
                <w:tcPr>
                  <w:tcW w:w="218" w:type="dxa"/>
                  <w:vAlign w:val="center"/>
                  <w:hideMark/>
                </w:tcPr>
                <w:p w:rsidR="0067569C" w:rsidRPr="0067569C" w:rsidRDefault="0067569C" w:rsidP="0067569C">
                  <w:pPr>
                    <w:rPr>
                      <w:rFonts w:ascii="Times New Roman" w:hAnsi="Times New Roman" w:cs="Times New Roman"/>
                      <w:sz w:val="24"/>
                      <w:szCs w:val="24"/>
                    </w:rPr>
                  </w:pPr>
                  <w:r w:rsidRPr="0067569C">
                    <w:rPr>
                      <w:rFonts w:ascii="Times New Roman" w:hAnsi="Times New Roman" w:cs="Times New Roman"/>
                      <w:sz w:val="24"/>
                      <w:szCs w:val="24"/>
                    </w:rPr>
                    <w:t>  </w:t>
                  </w:r>
                </w:p>
              </w:tc>
              <w:tc>
                <w:tcPr>
                  <w:tcW w:w="425" w:type="dxa"/>
                  <w:vAlign w:val="center"/>
                  <w:hideMark/>
                </w:tcPr>
                <w:p w:rsidR="0067569C" w:rsidRPr="0067569C" w:rsidRDefault="0067569C" w:rsidP="0067569C">
                  <w:pPr>
                    <w:rPr>
                      <w:rFonts w:ascii="Times New Roman" w:hAnsi="Times New Roman" w:cs="Times New Roman"/>
                      <w:sz w:val="24"/>
                      <w:szCs w:val="24"/>
                    </w:rPr>
                  </w:pPr>
                  <w:r w:rsidRPr="0067569C">
                    <w:rPr>
                      <w:rFonts w:ascii="Times New Roman" w:hAnsi="Times New Roman" w:cs="Times New Roman"/>
                      <w:sz w:val="24"/>
                      <w:szCs w:val="24"/>
                    </w:rPr>
                    <w:t> </w:t>
                  </w:r>
                  <w:r w:rsidRPr="0067569C">
                    <w:rPr>
                      <w:rFonts w:ascii="Times New Roman" w:hAnsi="Times New Roman" w:cs="Times New Roman"/>
                      <w:b/>
                      <w:bCs/>
                      <w:sz w:val="24"/>
                      <w:szCs w:val="24"/>
                    </w:rPr>
                    <w:t>1)</w:t>
                  </w:r>
                  <w:r w:rsidRPr="0067569C">
                    <w:rPr>
                      <w:rFonts w:ascii="Times New Roman" w:hAnsi="Times New Roman" w:cs="Times New Roman"/>
                      <w:sz w:val="24"/>
                      <w:szCs w:val="24"/>
                    </w:rPr>
                    <w:t> </w:t>
                  </w:r>
                </w:p>
              </w:tc>
              <w:tc>
                <w:tcPr>
                  <w:tcW w:w="9877" w:type="dxa"/>
                  <w:vAlign w:val="center"/>
                  <w:hideMark/>
                </w:tcPr>
                <w:p w:rsidR="0067569C" w:rsidRPr="0067569C" w:rsidRDefault="0067569C" w:rsidP="0067569C">
                  <w:pPr>
                    <w:rPr>
                      <w:rFonts w:ascii="Times New Roman" w:hAnsi="Times New Roman" w:cs="Times New Roman"/>
                      <w:sz w:val="24"/>
                      <w:szCs w:val="24"/>
                    </w:rPr>
                  </w:pPr>
                  <w:r w:rsidRPr="0067569C">
                    <w:rPr>
                      <w:rFonts w:ascii="Times New Roman" w:hAnsi="Times New Roman" w:cs="Times New Roman"/>
                      <w:sz w:val="24"/>
                      <w:szCs w:val="24"/>
                    </w:rPr>
                    <w:t>увеличение числа людей, пользующихся машинами негосударственных автопарков</w:t>
                  </w:r>
                </w:p>
              </w:tc>
            </w:tr>
            <w:tr w:rsidR="0067569C" w:rsidRPr="0067569C" w:rsidTr="00F553D3">
              <w:trPr>
                <w:trHeight w:val="22"/>
                <w:tblCellSpacing w:w="15" w:type="dxa"/>
              </w:trPr>
              <w:tc>
                <w:tcPr>
                  <w:tcW w:w="218" w:type="dxa"/>
                  <w:vAlign w:val="center"/>
                  <w:hideMark/>
                </w:tcPr>
                <w:p w:rsidR="0067569C" w:rsidRPr="0067569C" w:rsidRDefault="0067569C" w:rsidP="0067569C">
                  <w:pPr>
                    <w:rPr>
                      <w:rFonts w:ascii="Times New Roman" w:hAnsi="Times New Roman" w:cs="Times New Roman"/>
                      <w:sz w:val="24"/>
                      <w:szCs w:val="24"/>
                    </w:rPr>
                  </w:pPr>
                  <w:r w:rsidRPr="0067569C">
                    <w:rPr>
                      <w:rFonts w:ascii="Times New Roman" w:hAnsi="Times New Roman" w:cs="Times New Roman"/>
                      <w:sz w:val="24"/>
                      <w:szCs w:val="24"/>
                    </w:rPr>
                    <w:t>  </w:t>
                  </w:r>
                </w:p>
              </w:tc>
              <w:tc>
                <w:tcPr>
                  <w:tcW w:w="425" w:type="dxa"/>
                  <w:vAlign w:val="center"/>
                  <w:hideMark/>
                </w:tcPr>
                <w:p w:rsidR="0067569C" w:rsidRPr="0067569C" w:rsidRDefault="0067569C" w:rsidP="0067569C">
                  <w:pPr>
                    <w:rPr>
                      <w:rFonts w:ascii="Times New Roman" w:hAnsi="Times New Roman" w:cs="Times New Roman"/>
                      <w:sz w:val="24"/>
                      <w:szCs w:val="24"/>
                    </w:rPr>
                  </w:pPr>
                  <w:r w:rsidRPr="0067569C">
                    <w:rPr>
                      <w:rFonts w:ascii="Times New Roman" w:hAnsi="Times New Roman" w:cs="Times New Roman"/>
                      <w:sz w:val="24"/>
                      <w:szCs w:val="24"/>
                    </w:rPr>
                    <w:t> </w:t>
                  </w:r>
                  <w:r w:rsidRPr="0067569C">
                    <w:rPr>
                      <w:rFonts w:ascii="Times New Roman" w:hAnsi="Times New Roman" w:cs="Times New Roman"/>
                      <w:b/>
                      <w:bCs/>
                      <w:sz w:val="24"/>
                      <w:szCs w:val="24"/>
                    </w:rPr>
                    <w:t>2)</w:t>
                  </w:r>
                  <w:r w:rsidRPr="0067569C">
                    <w:rPr>
                      <w:rFonts w:ascii="Times New Roman" w:hAnsi="Times New Roman" w:cs="Times New Roman"/>
                      <w:sz w:val="24"/>
                      <w:szCs w:val="24"/>
                    </w:rPr>
                    <w:t> </w:t>
                  </w:r>
                </w:p>
              </w:tc>
              <w:tc>
                <w:tcPr>
                  <w:tcW w:w="9877" w:type="dxa"/>
                  <w:vAlign w:val="center"/>
                  <w:hideMark/>
                </w:tcPr>
                <w:p w:rsidR="0067569C" w:rsidRPr="0067569C" w:rsidRDefault="0067569C" w:rsidP="0067569C">
                  <w:pPr>
                    <w:rPr>
                      <w:rFonts w:ascii="Times New Roman" w:hAnsi="Times New Roman" w:cs="Times New Roman"/>
                      <w:sz w:val="24"/>
                      <w:szCs w:val="24"/>
                    </w:rPr>
                  </w:pPr>
                  <w:r w:rsidRPr="0067569C">
                    <w:rPr>
                      <w:rFonts w:ascii="Times New Roman" w:hAnsi="Times New Roman" w:cs="Times New Roman"/>
                      <w:sz w:val="24"/>
                      <w:szCs w:val="24"/>
                    </w:rPr>
                    <w:t>формирование предпочтений пользоваться велосипедами и самокатами</w:t>
                  </w:r>
                </w:p>
              </w:tc>
            </w:tr>
            <w:tr w:rsidR="0067569C" w:rsidRPr="0067569C" w:rsidTr="00F553D3">
              <w:trPr>
                <w:trHeight w:val="22"/>
                <w:tblCellSpacing w:w="15" w:type="dxa"/>
              </w:trPr>
              <w:tc>
                <w:tcPr>
                  <w:tcW w:w="218" w:type="dxa"/>
                  <w:vAlign w:val="center"/>
                  <w:hideMark/>
                </w:tcPr>
                <w:p w:rsidR="0067569C" w:rsidRPr="0067569C" w:rsidRDefault="0067569C" w:rsidP="0067569C">
                  <w:pPr>
                    <w:rPr>
                      <w:rFonts w:ascii="Times New Roman" w:hAnsi="Times New Roman" w:cs="Times New Roman"/>
                      <w:sz w:val="24"/>
                      <w:szCs w:val="24"/>
                    </w:rPr>
                  </w:pPr>
                  <w:r w:rsidRPr="0067569C">
                    <w:rPr>
                      <w:rFonts w:ascii="Times New Roman" w:hAnsi="Times New Roman" w:cs="Times New Roman"/>
                      <w:sz w:val="24"/>
                      <w:szCs w:val="24"/>
                    </w:rPr>
                    <w:t>  </w:t>
                  </w:r>
                </w:p>
              </w:tc>
              <w:tc>
                <w:tcPr>
                  <w:tcW w:w="425" w:type="dxa"/>
                  <w:vAlign w:val="center"/>
                  <w:hideMark/>
                </w:tcPr>
                <w:p w:rsidR="0067569C" w:rsidRPr="0067569C" w:rsidRDefault="0067569C" w:rsidP="0067569C">
                  <w:pPr>
                    <w:rPr>
                      <w:rFonts w:ascii="Times New Roman" w:hAnsi="Times New Roman" w:cs="Times New Roman"/>
                      <w:sz w:val="24"/>
                      <w:szCs w:val="24"/>
                    </w:rPr>
                  </w:pPr>
                  <w:r w:rsidRPr="0067569C">
                    <w:rPr>
                      <w:rFonts w:ascii="Times New Roman" w:hAnsi="Times New Roman" w:cs="Times New Roman"/>
                      <w:sz w:val="24"/>
                      <w:szCs w:val="24"/>
                    </w:rPr>
                    <w:t> </w:t>
                  </w:r>
                  <w:r w:rsidRPr="0067569C">
                    <w:rPr>
                      <w:rFonts w:ascii="Times New Roman" w:hAnsi="Times New Roman" w:cs="Times New Roman"/>
                      <w:b/>
                      <w:bCs/>
                      <w:sz w:val="24"/>
                      <w:szCs w:val="24"/>
                    </w:rPr>
                    <w:t>3)</w:t>
                  </w:r>
                  <w:r w:rsidRPr="0067569C">
                    <w:rPr>
                      <w:rFonts w:ascii="Times New Roman" w:hAnsi="Times New Roman" w:cs="Times New Roman"/>
                      <w:sz w:val="24"/>
                      <w:szCs w:val="24"/>
                    </w:rPr>
                    <w:t> </w:t>
                  </w:r>
                </w:p>
              </w:tc>
              <w:tc>
                <w:tcPr>
                  <w:tcW w:w="9877" w:type="dxa"/>
                  <w:vAlign w:val="center"/>
                  <w:hideMark/>
                </w:tcPr>
                <w:p w:rsidR="0067569C" w:rsidRPr="0067569C" w:rsidRDefault="0067569C" w:rsidP="0067569C">
                  <w:pPr>
                    <w:rPr>
                      <w:rFonts w:ascii="Times New Roman" w:hAnsi="Times New Roman" w:cs="Times New Roman"/>
                      <w:sz w:val="24"/>
                      <w:szCs w:val="24"/>
                    </w:rPr>
                  </w:pPr>
                  <w:r w:rsidRPr="0067569C">
                    <w:rPr>
                      <w:rFonts w:ascii="Times New Roman" w:hAnsi="Times New Roman" w:cs="Times New Roman"/>
                      <w:sz w:val="24"/>
                      <w:szCs w:val="24"/>
                    </w:rPr>
                    <w:t>рост цен на горюче-смазочные материалы</w:t>
                  </w:r>
                </w:p>
              </w:tc>
            </w:tr>
            <w:tr w:rsidR="0067569C" w:rsidRPr="0067569C" w:rsidTr="00F553D3">
              <w:trPr>
                <w:trHeight w:val="22"/>
                <w:tblCellSpacing w:w="15" w:type="dxa"/>
              </w:trPr>
              <w:tc>
                <w:tcPr>
                  <w:tcW w:w="218" w:type="dxa"/>
                  <w:vAlign w:val="center"/>
                  <w:hideMark/>
                </w:tcPr>
                <w:p w:rsidR="0067569C" w:rsidRPr="0067569C" w:rsidRDefault="0067569C" w:rsidP="0067569C">
                  <w:pPr>
                    <w:rPr>
                      <w:rFonts w:ascii="Times New Roman" w:hAnsi="Times New Roman" w:cs="Times New Roman"/>
                      <w:sz w:val="24"/>
                      <w:szCs w:val="24"/>
                    </w:rPr>
                  </w:pPr>
                  <w:r w:rsidRPr="0067569C">
                    <w:rPr>
                      <w:rFonts w:ascii="Times New Roman" w:hAnsi="Times New Roman" w:cs="Times New Roman"/>
                      <w:sz w:val="24"/>
                      <w:szCs w:val="24"/>
                    </w:rPr>
                    <w:t>  </w:t>
                  </w:r>
                </w:p>
              </w:tc>
              <w:tc>
                <w:tcPr>
                  <w:tcW w:w="425" w:type="dxa"/>
                  <w:vAlign w:val="center"/>
                  <w:hideMark/>
                </w:tcPr>
                <w:p w:rsidR="0067569C" w:rsidRPr="0067569C" w:rsidRDefault="0067569C" w:rsidP="0067569C">
                  <w:pPr>
                    <w:rPr>
                      <w:rFonts w:ascii="Times New Roman" w:hAnsi="Times New Roman" w:cs="Times New Roman"/>
                      <w:sz w:val="24"/>
                      <w:szCs w:val="24"/>
                    </w:rPr>
                  </w:pPr>
                  <w:r w:rsidRPr="0067569C">
                    <w:rPr>
                      <w:rFonts w:ascii="Times New Roman" w:hAnsi="Times New Roman" w:cs="Times New Roman"/>
                      <w:sz w:val="24"/>
                      <w:szCs w:val="24"/>
                    </w:rPr>
                    <w:t> </w:t>
                  </w:r>
                  <w:r w:rsidRPr="0067569C">
                    <w:rPr>
                      <w:rFonts w:ascii="Times New Roman" w:hAnsi="Times New Roman" w:cs="Times New Roman"/>
                      <w:b/>
                      <w:bCs/>
                      <w:sz w:val="24"/>
                      <w:szCs w:val="24"/>
                    </w:rPr>
                    <w:t>4)</w:t>
                  </w:r>
                  <w:r w:rsidRPr="0067569C">
                    <w:rPr>
                      <w:rFonts w:ascii="Times New Roman" w:hAnsi="Times New Roman" w:cs="Times New Roman"/>
                      <w:sz w:val="24"/>
                      <w:szCs w:val="24"/>
                    </w:rPr>
                    <w:t> </w:t>
                  </w:r>
                </w:p>
              </w:tc>
              <w:tc>
                <w:tcPr>
                  <w:tcW w:w="9877" w:type="dxa"/>
                  <w:vAlign w:val="center"/>
                  <w:hideMark/>
                </w:tcPr>
                <w:p w:rsidR="0067569C" w:rsidRPr="0067569C" w:rsidRDefault="0067569C" w:rsidP="0067569C">
                  <w:pPr>
                    <w:rPr>
                      <w:rFonts w:ascii="Times New Roman" w:hAnsi="Times New Roman" w:cs="Times New Roman"/>
                      <w:sz w:val="24"/>
                      <w:szCs w:val="24"/>
                    </w:rPr>
                  </w:pPr>
                  <w:r w:rsidRPr="0067569C">
                    <w:rPr>
                      <w:rFonts w:ascii="Times New Roman" w:hAnsi="Times New Roman" w:cs="Times New Roman"/>
                      <w:sz w:val="24"/>
                      <w:szCs w:val="24"/>
                    </w:rPr>
                    <w:t>рост оплаты труда водителей городского транспорта и такси</w:t>
                  </w:r>
                </w:p>
              </w:tc>
            </w:tr>
            <w:tr w:rsidR="0067569C" w:rsidRPr="0067569C" w:rsidTr="00F553D3">
              <w:trPr>
                <w:trHeight w:val="22"/>
                <w:tblCellSpacing w:w="15" w:type="dxa"/>
              </w:trPr>
              <w:tc>
                <w:tcPr>
                  <w:tcW w:w="218" w:type="dxa"/>
                  <w:vAlign w:val="center"/>
                  <w:hideMark/>
                </w:tcPr>
                <w:p w:rsidR="0067569C" w:rsidRPr="0067569C" w:rsidRDefault="0067569C" w:rsidP="0067569C">
                  <w:pPr>
                    <w:rPr>
                      <w:rFonts w:ascii="Times New Roman" w:hAnsi="Times New Roman" w:cs="Times New Roman"/>
                      <w:sz w:val="24"/>
                      <w:szCs w:val="24"/>
                    </w:rPr>
                  </w:pPr>
                  <w:r w:rsidRPr="0067569C">
                    <w:rPr>
                      <w:rFonts w:ascii="Times New Roman" w:hAnsi="Times New Roman" w:cs="Times New Roman"/>
                      <w:sz w:val="24"/>
                      <w:szCs w:val="24"/>
                    </w:rPr>
                    <w:t>  </w:t>
                  </w:r>
                </w:p>
              </w:tc>
              <w:tc>
                <w:tcPr>
                  <w:tcW w:w="425" w:type="dxa"/>
                  <w:vAlign w:val="center"/>
                  <w:hideMark/>
                </w:tcPr>
                <w:p w:rsidR="0067569C" w:rsidRPr="0067569C" w:rsidRDefault="0067569C" w:rsidP="0067569C">
                  <w:pPr>
                    <w:rPr>
                      <w:rFonts w:ascii="Times New Roman" w:hAnsi="Times New Roman" w:cs="Times New Roman"/>
                      <w:sz w:val="24"/>
                      <w:szCs w:val="24"/>
                    </w:rPr>
                  </w:pPr>
                  <w:r w:rsidRPr="0067569C">
                    <w:rPr>
                      <w:rFonts w:ascii="Times New Roman" w:hAnsi="Times New Roman" w:cs="Times New Roman"/>
                      <w:sz w:val="24"/>
                      <w:szCs w:val="24"/>
                    </w:rPr>
                    <w:t> </w:t>
                  </w:r>
                  <w:r w:rsidRPr="0067569C">
                    <w:rPr>
                      <w:rFonts w:ascii="Times New Roman" w:hAnsi="Times New Roman" w:cs="Times New Roman"/>
                      <w:b/>
                      <w:bCs/>
                      <w:sz w:val="24"/>
                      <w:szCs w:val="24"/>
                    </w:rPr>
                    <w:t>5)</w:t>
                  </w:r>
                  <w:r w:rsidRPr="0067569C">
                    <w:rPr>
                      <w:rFonts w:ascii="Times New Roman" w:hAnsi="Times New Roman" w:cs="Times New Roman"/>
                      <w:sz w:val="24"/>
                      <w:szCs w:val="24"/>
                    </w:rPr>
                    <w:t> </w:t>
                  </w:r>
                </w:p>
              </w:tc>
              <w:tc>
                <w:tcPr>
                  <w:tcW w:w="9877" w:type="dxa"/>
                  <w:vAlign w:val="center"/>
                  <w:hideMark/>
                </w:tcPr>
                <w:p w:rsidR="0067569C" w:rsidRPr="0067569C" w:rsidRDefault="0067569C" w:rsidP="0067569C">
                  <w:pPr>
                    <w:rPr>
                      <w:rFonts w:ascii="Times New Roman" w:hAnsi="Times New Roman" w:cs="Times New Roman"/>
                      <w:sz w:val="24"/>
                      <w:szCs w:val="24"/>
                    </w:rPr>
                  </w:pPr>
                  <w:r w:rsidRPr="0067569C">
                    <w:rPr>
                      <w:rFonts w:ascii="Times New Roman" w:hAnsi="Times New Roman" w:cs="Times New Roman"/>
                      <w:sz w:val="24"/>
                      <w:szCs w:val="24"/>
                    </w:rPr>
                    <w:t>уменьшение количества автобусов на государственных автотранспортных предприятиях</w:t>
                  </w:r>
                </w:p>
              </w:tc>
            </w:tr>
          </w:tbl>
          <w:p w:rsidR="0067569C" w:rsidRPr="0067569C" w:rsidRDefault="0067569C" w:rsidP="0067569C">
            <w:pPr>
              <w:rPr>
                <w:rFonts w:ascii="Times New Roman" w:hAnsi="Times New Roman" w:cs="Times New Roman"/>
                <w:sz w:val="24"/>
                <w:szCs w:val="24"/>
              </w:rPr>
            </w:pPr>
          </w:p>
        </w:tc>
      </w:tr>
    </w:tbl>
    <w:p w:rsidR="0067569C" w:rsidRDefault="0067569C" w:rsidP="00447F62">
      <w:pPr>
        <w:rPr>
          <w:rFonts w:ascii="Times New Roman" w:hAnsi="Times New Roman" w:cs="Times New Roman"/>
          <w:sz w:val="24"/>
          <w:szCs w:val="24"/>
        </w:rPr>
      </w:pPr>
    </w:p>
    <w:p w:rsidR="007242BF" w:rsidRPr="007242BF" w:rsidRDefault="00F553D3" w:rsidP="007242BF">
      <w:pPr>
        <w:rPr>
          <w:rFonts w:ascii="Times New Roman" w:hAnsi="Times New Roman" w:cs="Times New Roman"/>
          <w:sz w:val="24"/>
          <w:szCs w:val="24"/>
        </w:rPr>
      </w:pPr>
      <w:r w:rsidRPr="00F553D3">
        <w:rPr>
          <w:rFonts w:ascii="Times New Roman" w:hAnsi="Times New Roman" w:cs="Times New Roman"/>
          <w:b/>
          <w:bCs/>
          <w:sz w:val="24"/>
          <w:szCs w:val="24"/>
        </w:rPr>
        <w:t>8</w:t>
      </w:r>
      <w:r w:rsidR="00447F62" w:rsidRPr="00447F62">
        <w:rPr>
          <w:rFonts w:ascii="Times New Roman" w:hAnsi="Times New Roman" w:cs="Times New Roman"/>
          <w:b/>
          <w:bCs/>
          <w:sz w:val="24"/>
          <w:szCs w:val="24"/>
        </w:rPr>
        <w:t>.</w:t>
      </w:r>
      <w:r w:rsidR="00447F62" w:rsidRPr="00447F62">
        <w:rPr>
          <w:rFonts w:ascii="Times New Roman" w:hAnsi="Times New Roman" w:cs="Times New Roman"/>
          <w:sz w:val="24"/>
          <w:szCs w:val="24"/>
        </w:rPr>
        <w:t> </w:t>
      </w:r>
      <w:r w:rsidR="007242BF" w:rsidRPr="007242BF">
        <w:rPr>
          <w:rFonts w:ascii="Times New Roman" w:hAnsi="Times New Roman" w:cs="Times New Roman"/>
          <w:sz w:val="24"/>
          <w:szCs w:val="24"/>
        </w:rPr>
        <w:t>Прочитайте приведённый ниже текст, в котором пропущен ряд слов (словосочетаний). Выберите из предлагаемого списка слова (словосочетания), которые необходимо вставить на место пропусков.</w:t>
      </w:r>
    </w:p>
    <w:p w:rsidR="007242BF" w:rsidRPr="007242BF" w:rsidRDefault="007242BF" w:rsidP="007242BF">
      <w:pPr>
        <w:rPr>
          <w:rFonts w:ascii="Times New Roman" w:hAnsi="Times New Roman" w:cs="Times New Roman"/>
          <w:sz w:val="24"/>
          <w:szCs w:val="24"/>
        </w:rPr>
      </w:pPr>
      <w:r w:rsidRPr="007242BF">
        <w:rPr>
          <w:rFonts w:ascii="Times New Roman" w:hAnsi="Times New Roman" w:cs="Times New Roman"/>
          <w:sz w:val="24"/>
          <w:szCs w:val="24"/>
        </w:rPr>
        <w:lastRenderedPageBreak/>
        <w:t> </w:t>
      </w:r>
    </w:p>
    <w:p w:rsidR="007242BF" w:rsidRPr="007242BF" w:rsidRDefault="007242BF" w:rsidP="007242BF">
      <w:pPr>
        <w:rPr>
          <w:rFonts w:ascii="Times New Roman" w:hAnsi="Times New Roman" w:cs="Times New Roman"/>
          <w:sz w:val="24"/>
          <w:szCs w:val="24"/>
        </w:rPr>
      </w:pPr>
      <w:r w:rsidRPr="007242BF">
        <w:rPr>
          <w:rFonts w:ascii="Times New Roman" w:hAnsi="Times New Roman" w:cs="Times New Roman"/>
          <w:sz w:val="24"/>
          <w:szCs w:val="24"/>
        </w:rPr>
        <w:t>«Заботы профессиональных союзов непосредственно связаны с ___________ (А) той работы, которой занимаются их члены. И всё же у всех профессиональных объединений есть общие задачи.</w:t>
      </w:r>
    </w:p>
    <w:p w:rsidR="007242BF" w:rsidRPr="007242BF" w:rsidRDefault="007242BF" w:rsidP="007242BF">
      <w:pPr>
        <w:rPr>
          <w:rFonts w:ascii="Times New Roman" w:hAnsi="Times New Roman" w:cs="Times New Roman"/>
          <w:sz w:val="24"/>
          <w:szCs w:val="24"/>
        </w:rPr>
      </w:pPr>
      <w:r w:rsidRPr="007242BF">
        <w:rPr>
          <w:rFonts w:ascii="Times New Roman" w:hAnsi="Times New Roman" w:cs="Times New Roman"/>
          <w:sz w:val="24"/>
          <w:szCs w:val="24"/>
        </w:rPr>
        <w:t>Важнейшими из них являются улучшение ___________ (Б) и обеспечение его безопасности. Заботит их и предоставление ___________ (В) подросткам и женщинам (особенно беременным или имеющим малолетних детей). Постоянная забота профсоюзов — снижение ___________ (Г) работников на производстве или получение ими травм. Именно под давлением профсоюзов в большинстве цивилизованных стран мира сейчас приняты ___________ (Д) и нормы, регулирующие условия труда и обеспечивающие снижение производственного травматизма.</w:t>
      </w:r>
    </w:p>
    <w:p w:rsidR="007242BF" w:rsidRPr="007242BF" w:rsidRDefault="007242BF" w:rsidP="007242BF">
      <w:pPr>
        <w:rPr>
          <w:rFonts w:ascii="Times New Roman" w:hAnsi="Times New Roman" w:cs="Times New Roman"/>
          <w:sz w:val="24"/>
          <w:szCs w:val="24"/>
        </w:rPr>
      </w:pPr>
      <w:r w:rsidRPr="007242BF">
        <w:rPr>
          <w:rFonts w:ascii="Times New Roman" w:hAnsi="Times New Roman" w:cs="Times New Roman"/>
          <w:sz w:val="24"/>
          <w:szCs w:val="24"/>
        </w:rPr>
        <w:t>Но в мире экономики всё имеет свою цену. Такая деятельность профсоюзов приводит к реальному удорожанию труда для ___________ (Е).»</w:t>
      </w:r>
    </w:p>
    <w:p w:rsidR="007242BF" w:rsidRPr="007242BF" w:rsidRDefault="007242BF" w:rsidP="007242BF">
      <w:pPr>
        <w:rPr>
          <w:rFonts w:ascii="Times New Roman" w:hAnsi="Times New Roman" w:cs="Times New Roman"/>
          <w:sz w:val="24"/>
          <w:szCs w:val="24"/>
        </w:rPr>
      </w:pPr>
      <w:r w:rsidRPr="007242BF">
        <w:rPr>
          <w:rFonts w:ascii="Times New Roman" w:hAnsi="Times New Roman" w:cs="Times New Roman"/>
          <w:sz w:val="24"/>
          <w:szCs w:val="24"/>
        </w:rPr>
        <w:t> Слова в списке даны в именительном падеже. Каждое слово (словосочетание) может быть использовано только один раз.</w:t>
      </w:r>
    </w:p>
    <w:p w:rsidR="007242BF" w:rsidRPr="007242BF" w:rsidRDefault="007242BF" w:rsidP="007242BF">
      <w:pPr>
        <w:rPr>
          <w:rFonts w:ascii="Times New Roman" w:hAnsi="Times New Roman" w:cs="Times New Roman"/>
          <w:sz w:val="24"/>
          <w:szCs w:val="24"/>
        </w:rPr>
      </w:pPr>
      <w:r w:rsidRPr="007242BF">
        <w:rPr>
          <w:rFonts w:ascii="Times New Roman" w:hAnsi="Times New Roman" w:cs="Times New Roman"/>
          <w:sz w:val="24"/>
          <w:szCs w:val="24"/>
        </w:rPr>
        <w:t>Выбирайте последовательно одно слово за другим, мысленно заполняя каждый пропуск. Обратите внимание на то, что в списке слов больше, чем вам потребуется для заполнения пропусков.</w:t>
      </w:r>
    </w:p>
    <w:tbl>
      <w:tblPr>
        <w:tblW w:w="9000" w:type="dxa"/>
        <w:shd w:val="clear" w:color="auto" w:fill="FFFFFF"/>
        <w:tblCellMar>
          <w:top w:w="15" w:type="dxa"/>
          <w:left w:w="15" w:type="dxa"/>
          <w:bottom w:w="15" w:type="dxa"/>
          <w:right w:w="15" w:type="dxa"/>
        </w:tblCellMar>
        <w:tblLook w:val="04A0" w:firstRow="1" w:lastRow="0" w:firstColumn="1" w:lastColumn="0" w:noHBand="0" w:noVBand="1"/>
      </w:tblPr>
      <w:tblGrid>
        <w:gridCol w:w="3000"/>
        <w:gridCol w:w="3000"/>
        <w:gridCol w:w="3000"/>
      </w:tblGrid>
      <w:tr w:rsidR="007242BF" w:rsidRPr="007242BF" w:rsidTr="007242BF">
        <w:tc>
          <w:tcPr>
            <w:tcW w:w="3000" w:type="dxa"/>
            <w:tcBorders>
              <w:top w:val="nil"/>
              <w:left w:val="nil"/>
              <w:bottom w:val="nil"/>
              <w:right w:val="nil"/>
            </w:tcBorders>
            <w:shd w:val="clear" w:color="auto" w:fill="FFFFFF"/>
            <w:tcMar>
              <w:top w:w="60" w:type="dxa"/>
              <w:left w:w="60" w:type="dxa"/>
              <w:bottom w:w="60" w:type="dxa"/>
              <w:right w:w="60" w:type="dxa"/>
            </w:tcMar>
            <w:vAlign w:val="center"/>
            <w:hideMark/>
          </w:tcPr>
          <w:p w:rsidR="007242BF" w:rsidRPr="007242BF" w:rsidRDefault="007242BF" w:rsidP="007242BF">
            <w:pPr>
              <w:rPr>
                <w:rFonts w:ascii="Times New Roman" w:hAnsi="Times New Roman" w:cs="Times New Roman"/>
                <w:sz w:val="24"/>
                <w:szCs w:val="24"/>
              </w:rPr>
            </w:pPr>
            <w:r w:rsidRPr="007242BF">
              <w:rPr>
                <w:rFonts w:ascii="Times New Roman" w:hAnsi="Times New Roman" w:cs="Times New Roman"/>
                <w:sz w:val="24"/>
                <w:szCs w:val="24"/>
              </w:rPr>
              <w:t> 1) условия труда</w:t>
            </w:r>
          </w:p>
        </w:tc>
        <w:tc>
          <w:tcPr>
            <w:tcW w:w="3000" w:type="dxa"/>
            <w:tcBorders>
              <w:top w:val="nil"/>
              <w:left w:val="nil"/>
              <w:bottom w:val="nil"/>
              <w:right w:val="nil"/>
            </w:tcBorders>
            <w:shd w:val="clear" w:color="auto" w:fill="FFFFFF"/>
            <w:tcMar>
              <w:top w:w="60" w:type="dxa"/>
              <w:left w:w="60" w:type="dxa"/>
              <w:bottom w:w="60" w:type="dxa"/>
              <w:right w:w="60" w:type="dxa"/>
            </w:tcMar>
            <w:vAlign w:val="center"/>
            <w:hideMark/>
          </w:tcPr>
          <w:p w:rsidR="007242BF" w:rsidRPr="007242BF" w:rsidRDefault="007242BF" w:rsidP="007242BF">
            <w:pPr>
              <w:rPr>
                <w:rFonts w:ascii="Times New Roman" w:hAnsi="Times New Roman" w:cs="Times New Roman"/>
                <w:sz w:val="24"/>
                <w:szCs w:val="24"/>
              </w:rPr>
            </w:pPr>
            <w:r w:rsidRPr="007242BF">
              <w:rPr>
                <w:rFonts w:ascii="Times New Roman" w:hAnsi="Times New Roman" w:cs="Times New Roman"/>
                <w:sz w:val="24"/>
                <w:szCs w:val="24"/>
              </w:rPr>
              <w:t>2) профессиональность</w:t>
            </w:r>
          </w:p>
        </w:tc>
        <w:tc>
          <w:tcPr>
            <w:tcW w:w="3000" w:type="dxa"/>
            <w:tcBorders>
              <w:top w:val="nil"/>
              <w:left w:val="nil"/>
              <w:bottom w:val="nil"/>
              <w:right w:val="nil"/>
            </w:tcBorders>
            <w:shd w:val="clear" w:color="auto" w:fill="FFFFFF"/>
            <w:tcMar>
              <w:top w:w="60" w:type="dxa"/>
              <w:left w:w="60" w:type="dxa"/>
              <w:bottom w:w="60" w:type="dxa"/>
              <w:right w:w="60" w:type="dxa"/>
            </w:tcMar>
            <w:vAlign w:val="center"/>
            <w:hideMark/>
          </w:tcPr>
          <w:p w:rsidR="007242BF" w:rsidRPr="007242BF" w:rsidRDefault="007242BF" w:rsidP="007242BF">
            <w:pPr>
              <w:rPr>
                <w:rFonts w:ascii="Times New Roman" w:hAnsi="Times New Roman" w:cs="Times New Roman"/>
                <w:sz w:val="24"/>
                <w:szCs w:val="24"/>
              </w:rPr>
            </w:pPr>
            <w:r w:rsidRPr="007242BF">
              <w:rPr>
                <w:rFonts w:ascii="Times New Roman" w:hAnsi="Times New Roman" w:cs="Times New Roman"/>
                <w:sz w:val="24"/>
                <w:szCs w:val="24"/>
              </w:rPr>
              <w:t>3) риск гибели</w:t>
            </w:r>
          </w:p>
        </w:tc>
      </w:tr>
      <w:tr w:rsidR="007242BF" w:rsidRPr="007242BF" w:rsidTr="007242BF">
        <w:tc>
          <w:tcPr>
            <w:tcW w:w="3000" w:type="dxa"/>
            <w:tcBorders>
              <w:top w:val="nil"/>
              <w:left w:val="nil"/>
              <w:bottom w:val="nil"/>
              <w:right w:val="nil"/>
            </w:tcBorders>
            <w:shd w:val="clear" w:color="auto" w:fill="FFFFFF"/>
            <w:tcMar>
              <w:top w:w="60" w:type="dxa"/>
              <w:left w:w="60" w:type="dxa"/>
              <w:bottom w:w="60" w:type="dxa"/>
              <w:right w:w="60" w:type="dxa"/>
            </w:tcMar>
            <w:vAlign w:val="center"/>
            <w:hideMark/>
          </w:tcPr>
          <w:p w:rsidR="007242BF" w:rsidRPr="007242BF" w:rsidRDefault="007242BF" w:rsidP="007242BF">
            <w:pPr>
              <w:rPr>
                <w:rFonts w:ascii="Times New Roman" w:hAnsi="Times New Roman" w:cs="Times New Roman"/>
                <w:sz w:val="24"/>
                <w:szCs w:val="24"/>
              </w:rPr>
            </w:pPr>
            <w:r w:rsidRPr="007242BF">
              <w:rPr>
                <w:rFonts w:ascii="Times New Roman" w:hAnsi="Times New Roman" w:cs="Times New Roman"/>
                <w:sz w:val="24"/>
                <w:szCs w:val="24"/>
              </w:rPr>
              <w:t>4) заработная плата</w:t>
            </w:r>
          </w:p>
        </w:tc>
        <w:tc>
          <w:tcPr>
            <w:tcW w:w="3000" w:type="dxa"/>
            <w:tcBorders>
              <w:top w:val="nil"/>
              <w:left w:val="nil"/>
              <w:bottom w:val="nil"/>
              <w:right w:val="nil"/>
            </w:tcBorders>
            <w:shd w:val="clear" w:color="auto" w:fill="FFFFFF"/>
            <w:tcMar>
              <w:top w:w="60" w:type="dxa"/>
              <w:left w:w="60" w:type="dxa"/>
              <w:bottom w:w="60" w:type="dxa"/>
              <w:right w:w="60" w:type="dxa"/>
            </w:tcMar>
            <w:vAlign w:val="center"/>
            <w:hideMark/>
          </w:tcPr>
          <w:p w:rsidR="007242BF" w:rsidRPr="007242BF" w:rsidRDefault="007242BF" w:rsidP="007242BF">
            <w:pPr>
              <w:rPr>
                <w:rFonts w:ascii="Times New Roman" w:hAnsi="Times New Roman" w:cs="Times New Roman"/>
                <w:sz w:val="24"/>
                <w:szCs w:val="24"/>
              </w:rPr>
            </w:pPr>
            <w:r w:rsidRPr="007242BF">
              <w:rPr>
                <w:rFonts w:ascii="Times New Roman" w:hAnsi="Times New Roman" w:cs="Times New Roman"/>
                <w:sz w:val="24"/>
                <w:szCs w:val="24"/>
              </w:rPr>
              <w:t>5) особенности</w:t>
            </w:r>
          </w:p>
        </w:tc>
        <w:tc>
          <w:tcPr>
            <w:tcW w:w="3000" w:type="dxa"/>
            <w:tcBorders>
              <w:top w:val="nil"/>
              <w:left w:val="nil"/>
              <w:bottom w:val="nil"/>
              <w:right w:val="nil"/>
            </w:tcBorders>
            <w:shd w:val="clear" w:color="auto" w:fill="FFFFFF"/>
            <w:tcMar>
              <w:top w:w="60" w:type="dxa"/>
              <w:left w:w="60" w:type="dxa"/>
              <w:bottom w:w="60" w:type="dxa"/>
              <w:right w:w="60" w:type="dxa"/>
            </w:tcMar>
            <w:vAlign w:val="center"/>
            <w:hideMark/>
          </w:tcPr>
          <w:p w:rsidR="007242BF" w:rsidRPr="007242BF" w:rsidRDefault="007242BF" w:rsidP="007242BF">
            <w:pPr>
              <w:rPr>
                <w:rFonts w:ascii="Times New Roman" w:hAnsi="Times New Roman" w:cs="Times New Roman"/>
                <w:sz w:val="24"/>
                <w:szCs w:val="24"/>
              </w:rPr>
            </w:pPr>
            <w:r w:rsidRPr="007242BF">
              <w:rPr>
                <w:rFonts w:ascii="Times New Roman" w:hAnsi="Times New Roman" w:cs="Times New Roman"/>
                <w:sz w:val="24"/>
                <w:szCs w:val="24"/>
              </w:rPr>
              <w:t>6) фирмы-покупатели</w:t>
            </w:r>
          </w:p>
        </w:tc>
      </w:tr>
      <w:tr w:rsidR="007242BF" w:rsidRPr="007242BF" w:rsidTr="007242BF">
        <w:tc>
          <w:tcPr>
            <w:tcW w:w="3000" w:type="dxa"/>
            <w:tcBorders>
              <w:top w:val="nil"/>
              <w:left w:val="nil"/>
              <w:bottom w:val="nil"/>
              <w:right w:val="nil"/>
            </w:tcBorders>
            <w:shd w:val="clear" w:color="auto" w:fill="FFFFFF"/>
            <w:tcMar>
              <w:top w:w="60" w:type="dxa"/>
              <w:left w:w="60" w:type="dxa"/>
              <w:bottom w:w="60" w:type="dxa"/>
              <w:right w:w="60" w:type="dxa"/>
            </w:tcMar>
            <w:vAlign w:val="center"/>
            <w:hideMark/>
          </w:tcPr>
          <w:p w:rsidR="007242BF" w:rsidRPr="007242BF" w:rsidRDefault="007242BF" w:rsidP="007242BF">
            <w:pPr>
              <w:rPr>
                <w:rFonts w:ascii="Times New Roman" w:hAnsi="Times New Roman" w:cs="Times New Roman"/>
                <w:sz w:val="24"/>
                <w:szCs w:val="24"/>
              </w:rPr>
            </w:pPr>
            <w:r w:rsidRPr="007242BF">
              <w:rPr>
                <w:rFonts w:ascii="Times New Roman" w:hAnsi="Times New Roman" w:cs="Times New Roman"/>
                <w:sz w:val="24"/>
                <w:szCs w:val="24"/>
              </w:rPr>
              <w:t>7) страхование</w:t>
            </w:r>
          </w:p>
        </w:tc>
        <w:tc>
          <w:tcPr>
            <w:tcW w:w="3000" w:type="dxa"/>
            <w:tcBorders>
              <w:top w:val="nil"/>
              <w:left w:val="nil"/>
              <w:bottom w:val="nil"/>
              <w:right w:val="nil"/>
            </w:tcBorders>
            <w:shd w:val="clear" w:color="auto" w:fill="FFFFFF"/>
            <w:tcMar>
              <w:top w:w="60" w:type="dxa"/>
              <w:left w:w="60" w:type="dxa"/>
              <w:bottom w:w="60" w:type="dxa"/>
              <w:right w:w="60" w:type="dxa"/>
            </w:tcMar>
            <w:vAlign w:val="center"/>
            <w:hideMark/>
          </w:tcPr>
          <w:p w:rsidR="007242BF" w:rsidRPr="007242BF" w:rsidRDefault="007242BF" w:rsidP="007242BF">
            <w:pPr>
              <w:rPr>
                <w:rFonts w:ascii="Times New Roman" w:hAnsi="Times New Roman" w:cs="Times New Roman"/>
                <w:sz w:val="24"/>
                <w:szCs w:val="24"/>
              </w:rPr>
            </w:pPr>
            <w:r w:rsidRPr="007242BF">
              <w:rPr>
                <w:rFonts w:ascii="Times New Roman" w:hAnsi="Times New Roman" w:cs="Times New Roman"/>
                <w:sz w:val="24"/>
                <w:szCs w:val="24"/>
              </w:rPr>
              <w:t>8) специальные законы</w:t>
            </w:r>
          </w:p>
        </w:tc>
        <w:tc>
          <w:tcPr>
            <w:tcW w:w="3000" w:type="dxa"/>
            <w:tcBorders>
              <w:top w:val="nil"/>
              <w:left w:val="nil"/>
              <w:bottom w:val="nil"/>
              <w:right w:val="nil"/>
            </w:tcBorders>
            <w:shd w:val="clear" w:color="auto" w:fill="FFFFFF"/>
            <w:tcMar>
              <w:top w:w="60" w:type="dxa"/>
              <w:left w:w="60" w:type="dxa"/>
              <w:bottom w:w="60" w:type="dxa"/>
              <w:right w:w="60" w:type="dxa"/>
            </w:tcMar>
            <w:vAlign w:val="center"/>
            <w:hideMark/>
          </w:tcPr>
          <w:p w:rsidR="007242BF" w:rsidRPr="007242BF" w:rsidRDefault="007242BF" w:rsidP="007242BF">
            <w:pPr>
              <w:rPr>
                <w:rFonts w:ascii="Times New Roman" w:hAnsi="Times New Roman" w:cs="Times New Roman"/>
                <w:sz w:val="24"/>
                <w:szCs w:val="24"/>
              </w:rPr>
            </w:pPr>
            <w:r w:rsidRPr="007242BF">
              <w:rPr>
                <w:rFonts w:ascii="Times New Roman" w:hAnsi="Times New Roman" w:cs="Times New Roman"/>
                <w:sz w:val="24"/>
                <w:szCs w:val="24"/>
              </w:rPr>
              <w:t>9) льготы</w:t>
            </w:r>
          </w:p>
        </w:tc>
      </w:tr>
    </w:tbl>
    <w:p w:rsidR="007242BF" w:rsidRPr="007242BF" w:rsidRDefault="007242BF" w:rsidP="007242BF">
      <w:pPr>
        <w:rPr>
          <w:rFonts w:ascii="Times New Roman" w:hAnsi="Times New Roman" w:cs="Times New Roman"/>
          <w:sz w:val="24"/>
          <w:szCs w:val="24"/>
        </w:rPr>
      </w:pPr>
      <w:r w:rsidRPr="007242BF">
        <w:rPr>
          <w:rFonts w:ascii="Times New Roman" w:hAnsi="Times New Roman" w:cs="Times New Roman"/>
          <w:sz w:val="24"/>
          <w:szCs w:val="24"/>
        </w:rPr>
        <w:t> </w:t>
      </w:r>
    </w:p>
    <w:p w:rsidR="00447F62" w:rsidRDefault="00447F62" w:rsidP="00447F62">
      <w:pPr>
        <w:rPr>
          <w:rFonts w:ascii="Times New Roman" w:hAnsi="Times New Roman" w:cs="Times New Roman"/>
          <w:b/>
          <w:bCs/>
          <w:sz w:val="24"/>
          <w:szCs w:val="24"/>
        </w:rPr>
      </w:pPr>
      <w:r w:rsidRPr="00447F62">
        <w:rPr>
          <w:rFonts w:ascii="Times New Roman" w:hAnsi="Times New Roman" w:cs="Times New Roman"/>
          <w:b/>
          <w:bCs/>
          <w:sz w:val="24"/>
          <w:szCs w:val="24"/>
        </w:rPr>
        <w:t xml:space="preserve">Прочитайте текст и выполните задания </w:t>
      </w:r>
      <w:r w:rsidR="00F553D3" w:rsidRPr="00F553D3">
        <w:rPr>
          <w:rFonts w:ascii="Times New Roman" w:hAnsi="Times New Roman" w:cs="Times New Roman"/>
          <w:b/>
          <w:bCs/>
          <w:sz w:val="24"/>
          <w:szCs w:val="24"/>
        </w:rPr>
        <w:t>9-12</w:t>
      </w:r>
    </w:p>
    <w:p w:rsidR="00D86F3A" w:rsidRPr="00D86F3A" w:rsidRDefault="00D86F3A" w:rsidP="00D86F3A">
      <w:pPr>
        <w:rPr>
          <w:rFonts w:ascii="Times New Roman" w:hAnsi="Times New Roman" w:cs="Times New Roman"/>
          <w:sz w:val="24"/>
          <w:szCs w:val="24"/>
        </w:rPr>
      </w:pPr>
      <w:r w:rsidRPr="00D86F3A">
        <w:rPr>
          <w:rFonts w:ascii="Times New Roman" w:hAnsi="Times New Roman" w:cs="Times New Roman"/>
          <w:sz w:val="24"/>
          <w:szCs w:val="24"/>
        </w:rPr>
        <w:t xml:space="preserve">Мы уже говорили, что экономика не существует в чистом виде, но является смешанной системой с переплетением элементов государственного контроля с рыночными элементами, воздействующими на организацию потребления и производства. &lt;…&gt; Ответы на триаду вопросов: что, как и для кого, которые дает нам ничем не ограничиваемая рыночная экономика, не могут удовлетворить демократические государства. Ведь сама по себе эта система может обречь людей на голод со ссылкой на падение доходов и в то же время дать другим возможность извлекать огромные доходы. Вот почему, чтобы компенсировать реальные и денежные доходы определенных групп населения, государство выходит на арену с готовностью понести расходы в этих целях: предоставить больничные койки заболевшим, выплачивать ежемесячное пособие наиболее нуждающимся по старости или безработице. Современное государство сегодня ставит перед собой задачу обеспечения минимального жизненного уровня своих сограждан. Сверх того, из-за невозможности со стороны частного предпринимательства предоставлять гражданам необходимые и жизненно важные для общества общественные услуги государство также берет это на себя. Государство появилось по мере осознания людьми, что “дело каждого — ничье дело”. Наглядно иллюстрируют подобную мысль такие функции государства, как организация правосудия, национальной обороны и охрана общественного порядка. &lt;…&gt; Сказанное вполне было бы исчерпывающим, если бы все расходы государства оплачивались печатаемыми им бумажными деньгами или посредством бесконечных выпусков займов. В действительности, в большей части расходов государства присутствуют деньги налогоплательщиков. В значительной мере именно с этим и связан механизм принуждения. Понятно, </w:t>
      </w:r>
      <w:r w:rsidRPr="00D86F3A">
        <w:rPr>
          <w:rFonts w:ascii="Times New Roman" w:hAnsi="Times New Roman" w:cs="Times New Roman"/>
          <w:sz w:val="24"/>
          <w:szCs w:val="24"/>
        </w:rPr>
        <w:lastRenderedPageBreak/>
        <w:t>что общество добровольно несет налоговое бремя и каждый его член получает свою долю от государства. &lt;</w:t>
      </w:r>
      <w:proofErr w:type="gramStart"/>
      <w:r w:rsidRPr="00D86F3A">
        <w:rPr>
          <w:rFonts w:ascii="Times New Roman" w:hAnsi="Times New Roman" w:cs="Times New Roman"/>
          <w:sz w:val="24"/>
          <w:szCs w:val="24"/>
        </w:rPr>
        <w:t>…&gt;</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Pr="00D86F3A">
        <w:rPr>
          <w:rFonts w:ascii="Times New Roman" w:hAnsi="Times New Roman" w:cs="Times New Roman"/>
          <w:i/>
          <w:iCs/>
          <w:sz w:val="24"/>
          <w:szCs w:val="24"/>
        </w:rPr>
        <w:t>(</w:t>
      </w:r>
      <w:proofErr w:type="spellStart"/>
      <w:r w:rsidRPr="00D86F3A">
        <w:rPr>
          <w:rFonts w:ascii="Times New Roman" w:hAnsi="Times New Roman" w:cs="Times New Roman"/>
          <w:i/>
          <w:iCs/>
          <w:sz w:val="24"/>
          <w:szCs w:val="24"/>
        </w:rPr>
        <w:t>Самуэльсон</w:t>
      </w:r>
      <w:proofErr w:type="spellEnd"/>
      <w:r w:rsidRPr="00D86F3A">
        <w:rPr>
          <w:rFonts w:ascii="Times New Roman" w:hAnsi="Times New Roman" w:cs="Times New Roman"/>
          <w:i/>
          <w:iCs/>
          <w:sz w:val="24"/>
          <w:szCs w:val="24"/>
        </w:rPr>
        <w:t xml:space="preserve"> Пол. Экономика. Вводный курс)</w:t>
      </w:r>
    </w:p>
    <w:p w:rsidR="00D86F3A" w:rsidRPr="00F553D3" w:rsidRDefault="00D86F3A" w:rsidP="00447F62">
      <w:pPr>
        <w:rPr>
          <w:rFonts w:ascii="Times New Roman" w:hAnsi="Times New Roman" w:cs="Times New Roman"/>
          <w:sz w:val="24"/>
          <w:szCs w:val="24"/>
        </w:rPr>
      </w:pPr>
    </w:p>
    <w:p w:rsidR="00D86F3A" w:rsidRPr="00D86F3A" w:rsidRDefault="00F553D3" w:rsidP="00D86F3A">
      <w:pPr>
        <w:rPr>
          <w:rFonts w:ascii="Times New Roman" w:hAnsi="Times New Roman" w:cs="Times New Roman"/>
          <w:sz w:val="24"/>
          <w:szCs w:val="24"/>
        </w:rPr>
      </w:pPr>
      <w:r w:rsidRPr="00F553D3">
        <w:rPr>
          <w:rFonts w:ascii="Times New Roman" w:hAnsi="Times New Roman" w:cs="Times New Roman"/>
          <w:b/>
          <w:sz w:val="24"/>
          <w:szCs w:val="24"/>
        </w:rPr>
        <w:t>9</w:t>
      </w:r>
      <w:r w:rsidR="00447F62" w:rsidRPr="00447F62">
        <w:rPr>
          <w:rFonts w:ascii="Times New Roman" w:hAnsi="Times New Roman" w:cs="Times New Roman"/>
          <w:sz w:val="24"/>
          <w:szCs w:val="24"/>
        </w:rPr>
        <w:t xml:space="preserve">. </w:t>
      </w:r>
      <w:r w:rsidR="00D86F3A" w:rsidRPr="00D86F3A">
        <w:rPr>
          <w:rFonts w:ascii="Times New Roman" w:hAnsi="Times New Roman" w:cs="Times New Roman"/>
          <w:sz w:val="24"/>
          <w:szCs w:val="24"/>
        </w:rPr>
        <w:t>Как авторы характеризуют современную экономическую системы? Приведите авторскую характеристику и укажите, опираясь на текст и знание курса, две отличительные черты современной экономической</w:t>
      </w:r>
      <w:r w:rsidR="00D86F3A">
        <w:rPr>
          <w:rFonts w:ascii="Times New Roman" w:hAnsi="Times New Roman" w:cs="Times New Roman"/>
          <w:sz w:val="24"/>
          <w:szCs w:val="24"/>
        </w:rPr>
        <w:t xml:space="preserve"> </w:t>
      </w:r>
      <w:r w:rsidR="00D86F3A" w:rsidRPr="00D86F3A">
        <w:rPr>
          <w:rFonts w:ascii="Times New Roman" w:hAnsi="Times New Roman" w:cs="Times New Roman"/>
          <w:sz w:val="24"/>
          <w:szCs w:val="24"/>
        </w:rPr>
        <w:t>системы.</w:t>
      </w:r>
    </w:p>
    <w:p w:rsidR="00D86F3A" w:rsidRDefault="00447F62" w:rsidP="00447F62">
      <w:pPr>
        <w:rPr>
          <w:rFonts w:ascii="Times New Roman" w:hAnsi="Times New Roman" w:cs="Times New Roman"/>
          <w:sz w:val="24"/>
          <w:szCs w:val="24"/>
        </w:rPr>
      </w:pPr>
      <w:r w:rsidRPr="00447F62">
        <w:rPr>
          <w:rFonts w:ascii="Times New Roman" w:hAnsi="Times New Roman" w:cs="Times New Roman"/>
          <w:b/>
          <w:bCs/>
          <w:sz w:val="24"/>
          <w:szCs w:val="24"/>
        </w:rPr>
        <w:t>1</w:t>
      </w:r>
      <w:r w:rsidR="00F553D3" w:rsidRPr="00F553D3">
        <w:rPr>
          <w:rFonts w:ascii="Times New Roman" w:hAnsi="Times New Roman" w:cs="Times New Roman"/>
          <w:b/>
          <w:bCs/>
          <w:sz w:val="24"/>
          <w:szCs w:val="24"/>
        </w:rPr>
        <w:t>0</w:t>
      </w:r>
      <w:r w:rsidRPr="00447F62">
        <w:rPr>
          <w:rFonts w:ascii="Times New Roman" w:hAnsi="Times New Roman" w:cs="Times New Roman"/>
          <w:sz w:val="24"/>
          <w:szCs w:val="24"/>
        </w:rPr>
        <w:t xml:space="preserve">. </w:t>
      </w:r>
      <w:r w:rsidR="00D86F3A" w:rsidRPr="00D86F3A">
        <w:rPr>
          <w:rFonts w:ascii="Times New Roman" w:hAnsi="Times New Roman" w:cs="Times New Roman"/>
          <w:sz w:val="24"/>
          <w:szCs w:val="24"/>
        </w:rPr>
        <w:t>С опорой на знания обществоведческого курса, объясните смысл понятия «рыночная экономика». Как авторы поясняют причины того, почему нерегулируемая рыночная экономика не устраивает демократическое государство? Приведите две причины с опорой на авторский текст. Укажите на основании текста три обстоятельства, которые вынуждают современное государство выходить на арену разрешения экономических проблем?</w:t>
      </w:r>
    </w:p>
    <w:p w:rsidR="00D86F3A" w:rsidRDefault="00D86F3A" w:rsidP="00447F62">
      <w:pPr>
        <w:rPr>
          <w:rFonts w:ascii="Times New Roman" w:hAnsi="Times New Roman" w:cs="Times New Roman"/>
          <w:sz w:val="24"/>
          <w:szCs w:val="24"/>
        </w:rPr>
      </w:pPr>
      <w:r w:rsidRPr="00447F62">
        <w:rPr>
          <w:rFonts w:ascii="Times New Roman" w:hAnsi="Times New Roman" w:cs="Times New Roman"/>
          <w:b/>
          <w:bCs/>
          <w:sz w:val="24"/>
          <w:szCs w:val="24"/>
        </w:rPr>
        <w:t xml:space="preserve"> </w:t>
      </w:r>
      <w:r w:rsidR="00447F62" w:rsidRPr="00447F62">
        <w:rPr>
          <w:rFonts w:ascii="Times New Roman" w:hAnsi="Times New Roman" w:cs="Times New Roman"/>
          <w:b/>
          <w:bCs/>
          <w:sz w:val="24"/>
          <w:szCs w:val="24"/>
        </w:rPr>
        <w:t>1</w:t>
      </w:r>
      <w:r w:rsidR="00F553D3" w:rsidRPr="00F553D3">
        <w:rPr>
          <w:rFonts w:ascii="Times New Roman" w:hAnsi="Times New Roman" w:cs="Times New Roman"/>
          <w:b/>
          <w:bCs/>
          <w:sz w:val="24"/>
          <w:szCs w:val="24"/>
        </w:rPr>
        <w:t>1</w:t>
      </w:r>
      <w:r w:rsidR="00447F62" w:rsidRPr="00447F62">
        <w:rPr>
          <w:rFonts w:ascii="Times New Roman" w:hAnsi="Times New Roman" w:cs="Times New Roman"/>
          <w:b/>
          <w:bCs/>
          <w:sz w:val="24"/>
          <w:szCs w:val="24"/>
        </w:rPr>
        <w:t>.</w:t>
      </w:r>
      <w:r w:rsidR="00447F62" w:rsidRPr="00447F62">
        <w:rPr>
          <w:rFonts w:ascii="Times New Roman" w:hAnsi="Times New Roman" w:cs="Times New Roman"/>
          <w:sz w:val="24"/>
          <w:szCs w:val="24"/>
        </w:rPr>
        <w:t> </w:t>
      </w:r>
      <w:r w:rsidRPr="00D86F3A">
        <w:rPr>
          <w:rFonts w:ascii="Times New Roman" w:hAnsi="Times New Roman" w:cs="Times New Roman"/>
          <w:sz w:val="24"/>
          <w:szCs w:val="24"/>
        </w:rPr>
        <w:t>Авторы пишут о важности оказания современным государством общественных услуг, именуемых иногда общественными благами. Опираясь на текст и знание курса, приведите не менее четырех примеров выполнения современным государством функции производства общественных благ.</w:t>
      </w:r>
    </w:p>
    <w:p w:rsidR="00D86F3A" w:rsidRDefault="00D86F3A" w:rsidP="00447F62">
      <w:pPr>
        <w:rPr>
          <w:rFonts w:ascii="Times New Roman" w:hAnsi="Times New Roman" w:cs="Times New Roman"/>
          <w:sz w:val="24"/>
          <w:szCs w:val="24"/>
        </w:rPr>
      </w:pPr>
      <w:r w:rsidRPr="00447F62">
        <w:rPr>
          <w:rFonts w:ascii="Times New Roman" w:hAnsi="Times New Roman" w:cs="Times New Roman"/>
          <w:b/>
          <w:bCs/>
          <w:sz w:val="24"/>
          <w:szCs w:val="24"/>
        </w:rPr>
        <w:t xml:space="preserve"> </w:t>
      </w:r>
      <w:r w:rsidR="00447F62" w:rsidRPr="00447F62">
        <w:rPr>
          <w:rFonts w:ascii="Times New Roman" w:hAnsi="Times New Roman" w:cs="Times New Roman"/>
          <w:b/>
          <w:bCs/>
          <w:sz w:val="24"/>
          <w:szCs w:val="24"/>
        </w:rPr>
        <w:t>1</w:t>
      </w:r>
      <w:r w:rsidR="00F553D3" w:rsidRPr="00F553D3">
        <w:rPr>
          <w:rFonts w:ascii="Times New Roman" w:hAnsi="Times New Roman" w:cs="Times New Roman"/>
          <w:b/>
          <w:bCs/>
          <w:sz w:val="24"/>
          <w:szCs w:val="24"/>
        </w:rPr>
        <w:t>2</w:t>
      </w:r>
      <w:r w:rsidR="00447F62" w:rsidRPr="00447F62">
        <w:rPr>
          <w:rFonts w:ascii="Times New Roman" w:hAnsi="Times New Roman" w:cs="Times New Roman"/>
          <w:sz w:val="24"/>
          <w:szCs w:val="24"/>
        </w:rPr>
        <w:t xml:space="preserve">. </w:t>
      </w:r>
      <w:r w:rsidRPr="00D86F3A">
        <w:rPr>
          <w:rFonts w:ascii="Times New Roman" w:hAnsi="Times New Roman" w:cs="Times New Roman"/>
          <w:sz w:val="24"/>
          <w:szCs w:val="24"/>
        </w:rPr>
        <w:t>Авторы подчеркивают, что в расходах государствах значительную долю составляют деньги налогоплательщиков, отмечая что «общество добровольно несет налоговое бремя и каждый его член получает свою долю от государства». Какую функцию налогов характеризуют авторы? Дайте ответ на вопрос и проиллюстрируйте данную функцию налогов двумя конкретными примерами.</w:t>
      </w:r>
    </w:p>
    <w:p w:rsidR="00447F62" w:rsidRPr="00447F62" w:rsidRDefault="00D86F3A" w:rsidP="00447F62">
      <w:pPr>
        <w:rPr>
          <w:rFonts w:ascii="Times New Roman" w:hAnsi="Times New Roman" w:cs="Times New Roman"/>
          <w:sz w:val="24"/>
          <w:szCs w:val="24"/>
        </w:rPr>
      </w:pPr>
      <w:r w:rsidRPr="00447F62">
        <w:rPr>
          <w:rFonts w:ascii="Times New Roman" w:hAnsi="Times New Roman" w:cs="Times New Roman"/>
          <w:b/>
          <w:bCs/>
          <w:sz w:val="24"/>
          <w:szCs w:val="24"/>
        </w:rPr>
        <w:t xml:space="preserve"> </w:t>
      </w:r>
      <w:r w:rsidR="00447F62" w:rsidRPr="00447F62">
        <w:rPr>
          <w:rFonts w:ascii="Times New Roman" w:hAnsi="Times New Roman" w:cs="Times New Roman"/>
          <w:b/>
          <w:bCs/>
          <w:sz w:val="24"/>
          <w:szCs w:val="24"/>
        </w:rPr>
        <w:t>1</w:t>
      </w:r>
      <w:r w:rsidR="00F553D3" w:rsidRPr="00F553D3">
        <w:rPr>
          <w:rFonts w:ascii="Times New Roman" w:hAnsi="Times New Roman" w:cs="Times New Roman"/>
          <w:b/>
          <w:bCs/>
          <w:sz w:val="24"/>
          <w:szCs w:val="24"/>
        </w:rPr>
        <w:t>3</w:t>
      </w:r>
      <w:r w:rsidR="00447F62" w:rsidRPr="00447F62">
        <w:rPr>
          <w:rFonts w:ascii="Times New Roman" w:hAnsi="Times New Roman" w:cs="Times New Roman"/>
          <w:b/>
          <w:bCs/>
          <w:sz w:val="24"/>
          <w:szCs w:val="24"/>
        </w:rPr>
        <w:t>.</w:t>
      </w:r>
      <w:r w:rsidR="00447F62" w:rsidRPr="00447F62">
        <w:rPr>
          <w:rFonts w:ascii="Times New Roman" w:hAnsi="Times New Roman" w:cs="Times New Roman"/>
          <w:sz w:val="24"/>
          <w:szCs w:val="24"/>
        </w:rPr>
        <w:t> Ниже в таб</w:t>
      </w:r>
      <w:r w:rsidR="00447F62" w:rsidRPr="00447F62">
        <w:rPr>
          <w:rFonts w:ascii="Times New Roman" w:hAnsi="Times New Roman" w:cs="Times New Roman"/>
          <w:sz w:val="24"/>
          <w:szCs w:val="24"/>
        </w:rPr>
        <w:softHyphen/>
        <w:t>ли</w:t>
      </w:r>
      <w:r w:rsidR="00447F62" w:rsidRPr="00447F62">
        <w:rPr>
          <w:rFonts w:ascii="Times New Roman" w:hAnsi="Times New Roman" w:cs="Times New Roman"/>
          <w:sz w:val="24"/>
          <w:szCs w:val="24"/>
        </w:rPr>
        <w:softHyphen/>
        <w:t>це при</w:t>
      </w:r>
      <w:r w:rsidR="00447F62" w:rsidRPr="00447F62">
        <w:rPr>
          <w:rFonts w:ascii="Times New Roman" w:hAnsi="Times New Roman" w:cs="Times New Roman"/>
          <w:sz w:val="24"/>
          <w:szCs w:val="24"/>
        </w:rPr>
        <w:softHyphen/>
        <w:t>ве</w:t>
      </w:r>
      <w:r w:rsidR="00447F62" w:rsidRPr="00447F62">
        <w:rPr>
          <w:rFonts w:ascii="Times New Roman" w:hAnsi="Times New Roman" w:cs="Times New Roman"/>
          <w:sz w:val="24"/>
          <w:szCs w:val="24"/>
        </w:rPr>
        <w:softHyphen/>
        <w:t>ден при</w:t>
      </w:r>
      <w:r w:rsidR="00447F62" w:rsidRPr="00447F62">
        <w:rPr>
          <w:rFonts w:ascii="Times New Roman" w:hAnsi="Times New Roman" w:cs="Times New Roman"/>
          <w:sz w:val="24"/>
          <w:szCs w:val="24"/>
        </w:rPr>
        <w:softHyphen/>
        <w:t>мер на</w:t>
      </w:r>
      <w:r w:rsidR="00447F62" w:rsidRPr="00447F62">
        <w:rPr>
          <w:rFonts w:ascii="Times New Roman" w:hAnsi="Times New Roman" w:cs="Times New Roman"/>
          <w:sz w:val="24"/>
          <w:szCs w:val="24"/>
        </w:rPr>
        <w:softHyphen/>
        <w:t>ло</w:t>
      </w:r>
      <w:r w:rsidR="00447F62" w:rsidRPr="00447F62">
        <w:rPr>
          <w:rFonts w:ascii="Times New Roman" w:hAnsi="Times New Roman" w:cs="Times New Roman"/>
          <w:sz w:val="24"/>
          <w:szCs w:val="24"/>
        </w:rPr>
        <w:softHyphen/>
        <w:t>го</w:t>
      </w:r>
      <w:r w:rsidR="00447F62" w:rsidRPr="00447F62">
        <w:rPr>
          <w:rFonts w:ascii="Times New Roman" w:hAnsi="Times New Roman" w:cs="Times New Roman"/>
          <w:sz w:val="24"/>
          <w:szCs w:val="24"/>
        </w:rPr>
        <w:softHyphen/>
        <w:t>об</w:t>
      </w:r>
      <w:r w:rsidR="00447F62" w:rsidRPr="00447F62">
        <w:rPr>
          <w:rFonts w:ascii="Times New Roman" w:hAnsi="Times New Roman" w:cs="Times New Roman"/>
          <w:sz w:val="24"/>
          <w:szCs w:val="24"/>
        </w:rPr>
        <w:softHyphen/>
        <w:t>ло</w:t>
      </w:r>
      <w:r w:rsidR="00447F62" w:rsidRPr="00447F62">
        <w:rPr>
          <w:rFonts w:ascii="Times New Roman" w:hAnsi="Times New Roman" w:cs="Times New Roman"/>
          <w:sz w:val="24"/>
          <w:szCs w:val="24"/>
        </w:rPr>
        <w:softHyphen/>
        <w:t>же</w:t>
      </w:r>
      <w:r w:rsidR="00447F62" w:rsidRPr="00447F62">
        <w:rPr>
          <w:rFonts w:ascii="Times New Roman" w:hAnsi="Times New Roman" w:cs="Times New Roman"/>
          <w:sz w:val="24"/>
          <w:szCs w:val="24"/>
        </w:rPr>
        <w:softHyphen/>
        <w:t>ния раз</w:t>
      </w:r>
      <w:r w:rsidR="00447F62" w:rsidRPr="00447F62">
        <w:rPr>
          <w:rFonts w:ascii="Times New Roman" w:hAnsi="Times New Roman" w:cs="Times New Roman"/>
          <w:sz w:val="24"/>
          <w:szCs w:val="24"/>
        </w:rPr>
        <w:softHyphen/>
        <w:t>лич</w:t>
      </w:r>
      <w:r w:rsidR="00447F62" w:rsidRPr="00447F62">
        <w:rPr>
          <w:rFonts w:ascii="Times New Roman" w:hAnsi="Times New Roman" w:cs="Times New Roman"/>
          <w:sz w:val="24"/>
          <w:szCs w:val="24"/>
        </w:rPr>
        <w:softHyphen/>
        <w:t>ных субъ</w:t>
      </w:r>
      <w:r w:rsidR="00447F62" w:rsidRPr="00447F62">
        <w:rPr>
          <w:rFonts w:ascii="Times New Roman" w:hAnsi="Times New Roman" w:cs="Times New Roman"/>
          <w:sz w:val="24"/>
          <w:szCs w:val="24"/>
        </w:rPr>
        <w:softHyphen/>
        <w:t>ек</w:t>
      </w:r>
      <w:r w:rsidR="00447F62" w:rsidRPr="00447F62">
        <w:rPr>
          <w:rFonts w:ascii="Times New Roman" w:hAnsi="Times New Roman" w:cs="Times New Roman"/>
          <w:sz w:val="24"/>
          <w:szCs w:val="24"/>
        </w:rPr>
        <w:softHyphen/>
        <w:t>тов. В таб</w:t>
      </w:r>
      <w:r w:rsidR="00447F62" w:rsidRPr="00447F62">
        <w:rPr>
          <w:rFonts w:ascii="Times New Roman" w:hAnsi="Times New Roman" w:cs="Times New Roman"/>
          <w:sz w:val="24"/>
          <w:szCs w:val="24"/>
        </w:rPr>
        <w:softHyphen/>
        <w:t>ли</w:t>
      </w:r>
      <w:r w:rsidR="00447F62" w:rsidRPr="00447F62">
        <w:rPr>
          <w:rFonts w:ascii="Times New Roman" w:hAnsi="Times New Roman" w:cs="Times New Roman"/>
          <w:sz w:val="24"/>
          <w:szCs w:val="24"/>
        </w:rPr>
        <w:softHyphen/>
        <w:t>це ука</w:t>
      </w:r>
      <w:r w:rsidR="00447F62" w:rsidRPr="00447F62">
        <w:rPr>
          <w:rFonts w:ascii="Times New Roman" w:hAnsi="Times New Roman" w:cs="Times New Roman"/>
          <w:sz w:val="24"/>
          <w:szCs w:val="24"/>
        </w:rPr>
        <w:softHyphen/>
        <w:t>за</w:t>
      </w:r>
      <w:r w:rsidR="00447F62" w:rsidRPr="00447F62">
        <w:rPr>
          <w:rFonts w:ascii="Times New Roman" w:hAnsi="Times New Roman" w:cs="Times New Roman"/>
          <w:sz w:val="24"/>
          <w:szCs w:val="24"/>
        </w:rPr>
        <w:softHyphen/>
        <w:t>ны дан</w:t>
      </w:r>
      <w:r w:rsidR="00447F62" w:rsidRPr="00447F62">
        <w:rPr>
          <w:rFonts w:ascii="Times New Roman" w:hAnsi="Times New Roman" w:cs="Times New Roman"/>
          <w:sz w:val="24"/>
          <w:szCs w:val="24"/>
        </w:rPr>
        <w:softHyphen/>
        <w:t>ные о до</w:t>
      </w:r>
      <w:r w:rsidR="00447F62" w:rsidRPr="00447F62">
        <w:rPr>
          <w:rFonts w:ascii="Times New Roman" w:hAnsi="Times New Roman" w:cs="Times New Roman"/>
          <w:sz w:val="24"/>
          <w:szCs w:val="24"/>
        </w:rPr>
        <w:softHyphen/>
        <w:t>хо</w:t>
      </w:r>
      <w:r w:rsidR="00447F62" w:rsidRPr="00447F62">
        <w:rPr>
          <w:rFonts w:ascii="Times New Roman" w:hAnsi="Times New Roman" w:cs="Times New Roman"/>
          <w:sz w:val="24"/>
          <w:szCs w:val="24"/>
        </w:rPr>
        <w:softHyphen/>
        <w:t>де субъ</w:t>
      </w:r>
      <w:r w:rsidR="00447F62" w:rsidRPr="00447F62">
        <w:rPr>
          <w:rFonts w:ascii="Times New Roman" w:hAnsi="Times New Roman" w:cs="Times New Roman"/>
          <w:sz w:val="24"/>
          <w:szCs w:val="24"/>
        </w:rPr>
        <w:softHyphen/>
        <w:t>ек</w:t>
      </w:r>
      <w:r w:rsidR="00447F62" w:rsidRPr="00447F62">
        <w:rPr>
          <w:rFonts w:ascii="Times New Roman" w:hAnsi="Times New Roman" w:cs="Times New Roman"/>
          <w:sz w:val="24"/>
          <w:szCs w:val="24"/>
        </w:rPr>
        <w:softHyphen/>
        <w:t>тов до вы</w:t>
      </w:r>
      <w:r w:rsidR="00447F62" w:rsidRPr="00447F62">
        <w:rPr>
          <w:rFonts w:ascii="Times New Roman" w:hAnsi="Times New Roman" w:cs="Times New Roman"/>
          <w:sz w:val="24"/>
          <w:szCs w:val="24"/>
        </w:rPr>
        <w:softHyphen/>
        <w:t>че</w:t>
      </w:r>
      <w:r w:rsidR="00447F62" w:rsidRPr="00447F62">
        <w:rPr>
          <w:rFonts w:ascii="Times New Roman" w:hAnsi="Times New Roman" w:cs="Times New Roman"/>
          <w:sz w:val="24"/>
          <w:szCs w:val="24"/>
        </w:rPr>
        <w:softHyphen/>
        <w:t>та на</w:t>
      </w:r>
      <w:r w:rsidR="00447F62" w:rsidRPr="00447F62">
        <w:rPr>
          <w:rFonts w:ascii="Times New Roman" w:hAnsi="Times New Roman" w:cs="Times New Roman"/>
          <w:sz w:val="24"/>
          <w:szCs w:val="24"/>
        </w:rPr>
        <w:softHyphen/>
        <w:t>ло</w:t>
      </w:r>
      <w:r w:rsidR="00447F62" w:rsidRPr="00447F62">
        <w:rPr>
          <w:rFonts w:ascii="Times New Roman" w:hAnsi="Times New Roman" w:cs="Times New Roman"/>
          <w:sz w:val="24"/>
          <w:szCs w:val="24"/>
        </w:rPr>
        <w:softHyphen/>
        <w:t>га (ва</w:t>
      </w:r>
      <w:r w:rsidR="00447F62" w:rsidRPr="00447F62">
        <w:rPr>
          <w:rFonts w:ascii="Times New Roman" w:hAnsi="Times New Roman" w:cs="Times New Roman"/>
          <w:sz w:val="24"/>
          <w:szCs w:val="24"/>
        </w:rPr>
        <w:softHyphen/>
        <w:t>ло</w:t>
      </w:r>
      <w:r w:rsidR="00447F62" w:rsidRPr="00447F62">
        <w:rPr>
          <w:rFonts w:ascii="Times New Roman" w:hAnsi="Times New Roman" w:cs="Times New Roman"/>
          <w:sz w:val="24"/>
          <w:szCs w:val="24"/>
        </w:rPr>
        <w:softHyphen/>
        <w:t>вой доход) и после вы</w:t>
      </w:r>
      <w:r w:rsidR="00447F62" w:rsidRPr="00447F62">
        <w:rPr>
          <w:rFonts w:ascii="Times New Roman" w:hAnsi="Times New Roman" w:cs="Times New Roman"/>
          <w:sz w:val="24"/>
          <w:szCs w:val="24"/>
        </w:rPr>
        <w:softHyphen/>
        <w:t>че</w:t>
      </w:r>
      <w:r w:rsidR="00447F62" w:rsidRPr="00447F62">
        <w:rPr>
          <w:rFonts w:ascii="Times New Roman" w:hAnsi="Times New Roman" w:cs="Times New Roman"/>
          <w:sz w:val="24"/>
          <w:szCs w:val="24"/>
        </w:rPr>
        <w:softHyphen/>
        <w:t>та на</w:t>
      </w:r>
      <w:r w:rsidR="00447F62" w:rsidRPr="00447F62">
        <w:rPr>
          <w:rFonts w:ascii="Times New Roman" w:hAnsi="Times New Roman" w:cs="Times New Roman"/>
          <w:sz w:val="24"/>
          <w:szCs w:val="24"/>
        </w:rPr>
        <w:softHyphen/>
        <w:t>ло</w:t>
      </w:r>
      <w:r w:rsidR="00447F62" w:rsidRPr="00447F62">
        <w:rPr>
          <w:rFonts w:ascii="Times New Roman" w:hAnsi="Times New Roman" w:cs="Times New Roman"/>
          <w:sz w:val="24"/>
          <w:szCs w:val="24"/>
        </w:rPr>
        <w:softHyphen/>
        <w:t>га (чи</w:t>
      </w:r>
      <w:r w:rsidR="00447F62" w:rsidRPr="00447F62">
        <w:rPr>
          <w:rFonts w:ascii="Times New Roman" w:hAnsi="Times New Roman" w:cs="Times New Roman"/>
          <w:sz w:val="24"/>
          <w:szCs w:val="24"/>
        </w:rPr>
        <w:softHyphen/>
        <w:t>стый доход). В при</w:t>
      </w:r>
      <w:r w:rsidR="00447F62" w:rsidRPr="00447F62">
        <w:rPr>
          <w:rFonts w:ascii="Times New Roman" w:hAnsi="Times New Roman" w:cs="Times New Roman"/>
          <w:sz w:val="24"/>
          <w:szCs w:val="24"/>
        </w:rPr>
        <w:softHyphen/>
        <w:t>ве</w:t>
      </w:r>
      <w:r w:rsidR="00447F62" w:rsidRPr="00447F62">
        <w:rPr>
          <w:rFonts w:ascii="Times New Roman" w:hAnsi="Times New Roman" w:cs="Times New Roman"/>
          <w:sz w:val="24"/>
          <w:szCs w:val="24"/>
        </w:rPr>
        <w:softHyphen/>
        <w:t>ден</w:t>
      </w:r>
      <w:r w:rsidR="00447F62" w:rsidRPr="00447F62">
        <w:rPr>
          <w:rFonts w:ascii="Times New Roman" w:hAnsi="Times New Roman" w:cs="Times New Roman"/>
          <w:sz w:val="24"/>
          <w:szCs w:val="24"/>
        </w:rPr>
        <w:softHyphen/>
        <w:t>ном при</w:t>
      </w:r>
      <w:r w:rsidR="00447F62" w:rsidRPr="00447F62">
        <w:rPr>
          <w:rFonts w:ascii="Times New Roman" w:hAnsi="Times New Roman" w:cs="Times New Roman"/>
          <w:sz w:val="24"/>
          <w:szCs w:val="24"/>
        </w:rPr>
        <w:softHyphen/>
        <w:t>ме</w:t>
      </w:r>
      <w:r w:rsidR="00447F62" w:rsidRPr="00447F62">
        <w:rPr>
          <w:rFonts w:ascii="Times New Roman" w:hAnsi="Times New Roman" w:cs="Times New Roman"/>
          <w:sz w:val="24"/>
          <w:szCs w:val="24"/>
        </w:rPr>
        <w:softHyphen/>
        <w:t>ре:</w:t>
      </w:r>
    </w:p>
    <w:p w:rsidR="00447F62" w:rsidRPr="00447F62" w:rsidRDefault="00447F62" w:rsidP="00447F62">
      <w:pPr>
        <w:rPr>
          <w:rFonts w:ascii="Times New Roman" w:hAnsi="Times New Roman" w:cs="Times New Roman"/>
          <w:sz w:val="24"/>
          <w:szCs w:val="24"/>
        </w:rPr>
      </w:pPr>
      <w:r w:rsidRPr="00447F62">
        <w:rPr>
          <w:rFonts w:ascii="Times New Roman" w:hAnsi="Times New Roman" w:cs="Times New Roman"/>
          <w:sz w:val="24"/>
          <w:szCs w:val="24"/>
        </w:rPr>
        <w:t>A) Опре</w:t>
      </w:r>
      <w:r w:rsidRPr="00447F62">
        <w:rPr>
          <w:rFonts w:ascii="Times New Roman" w:hAnsi="Times New Roman" w:cs="Times New Roman"/>
          <w:sz w:val="24"/>
          <w:szCs w:val="24"/>
        </w:rPr>
        <w:softHyphen/>
        <w:t>де</w:t>
      </w:r>
      <w:r w:rsidRPr="00447F62">
        <w:rPr>
          <w:rFonts w:ascii="Times New Roman" w:hAnsi="Times New Roman" w:cs="Times New Roman"/>
          <w:sz w:val="24"/>
          <w:szCs w:val="24"/>
        </w:rPr>
        <w:softHyphen/>
        <w:t>ли</w:t>
      </w:r>
      <w:r w:rsidRPr="00447F62">
        <w:rPr>
          <w:rFonts w:ascii="Times New Roman" w:hAnsi="Times New Roman" w:cs="Times New Roman"/>
          <w:sz w:val="24"/>
          <w:szCs w:val="24"/>
        </w:rPr>
        <w:softHyphen/>
        <w:t>те сумму на</w:t>
      </w:r>
      <w:r w:rsidRPr="00447F62">
        <w:rPr>
          <w:rFonts w:ascii="Times New Roman" w:hAnsi="Times New Roman" w:cs="Times New Roman"/>
          <w:sz w:val="24"/>
          <w:szCs w:val="24"/>
        </w:rPr>
        <w:softHyphen/>
        <w:t>ло</w:t>
      </w:r>
      <w:r w:rsidRPr="00447F62">
        <w:rPr>
          <w:rFonts w:ascii="Times New Roman" w:hAnsi="Times New Roman" w:cs="Times New Roman"/>
          <w:sz w:val="24"/>
          <w:szCs w:val="24"/>
        </w:rPr>
        <w:softHyphen/>
        <w:t>га для пер</w:t>
      </w:r>
      <w:r w:rsidRPr="00447F62">
        <w:rPr>
          <w:rFonts w:ascii="Times New Roman" w:hAnsi="Times New Roman" w:cs="Times New Roman"/>
          <w:sz w:val="24"/>
          <w:szCs w:val="24"/>
        </w:rPr>
        <w:softHyphen/>
        <w:t>во</w:t>
      </w:r>
      <w:r w:rsidRPr="00447F62">
        <w:rPr>
          <w:rFonts w:ascii="Times New Roman" w:hAnsi="Times New Roman" w:cs="Times New Roman"/>
          <w:sz w:val="24"/>
          <w:szCs w:val="24"/>
        </w:rPr>
        <w:softHyphen/>
        <w:t>го субъ</w:t>
      </w:r>
      <w:r w:rsidRPr="00447F62">
        <w:rPr>
          <w:rFonts w:ascii="Times New Roman" w:hAnsi="Times New Roman" w:cs="Times New Roman"/>
          <w:sz w:val="24"/>
          <w:szCs w:val="24"/>
        </w:rPr>
        <w:softHyphen/>
        <w:t>ек</w:t>
      </w:r>
      <w:r w:rsidRPr="00447F62">
        <w:rPr>
          <w:rFonts w:ascii="Times New Roman" w:hAnsi="Times New Roman" w:cs="Times New Roman"/>
          <w:sz w:val="24"/>
          <w:szCs w:val="24"/>
        </w:rPr>
        <w:softHyphen/>
        <w:t>та.</w:t>
      </w:r>
    </w:p>
    <w:p w:rsidR="00447F62" w:rsidRPr="00447F62" w:rsidRDefault="00447F62" w:rsidP="00447F62">
      <w:pPr>
        <w:rPr>
          <w:rFonts w:ascii="Times New Roman" w:hAnsi="Times New Roman" w:cs="Times New Roman"/>
          <w:sz w:val="24"/>
          <w:szCs w:val="24"/>
        </w:rPr>
      </w:pPr>
      <w:r w:rsidRPr="00447F62">
        <w:rPr>
          <w:rFonts w:ascii="Times New Roman" w:hAnsi="Times New Roman" w:cs="Times New Roman"/>
          <w:sz w:val="24"/>
          <w:szCs w:val="24"/>
        </w:rPr>
        <w:t>Б) Опре</w:t>
      </w:r>
      <w:r w:rsidRPr="00447F62">
        <w:rPr>
          <w:rFonts w:ascii="Times New Roman" w:hAnsi="Times New Roman" w:cs="Times New Roman"/>
          <w:sz w:val="24"/>
          <w:szCs w:val="24"/>
        </w:rPr>
        <w:softHyphen/>
        <w:t>де</w:t>
      </w:r>
      <w:r w:rsidRPr="00447F62">
        <w:rPr>
          <w:rFonts w:ascii="Times New Roman" w:hAnsi="Times New Roman" w:cs="Times New Roman"/>
          <w:sz w:val="24"/>
          <w:szCs w:val="24"/>
        </w:rPr>
        <w:softHyphen/>
        <w:t>ли</w:t>
      </w:r>
      <w:r w:rsidRPr="00447F62">
        <w:rPr>
          <w:rFonts w:ascii="Times New Roman" w:hAnsi="Times New Roman" w:cs="Times New Roman"/>
          <w:sz w:val="24"/>
          <w:szCs w:val="24"/>
        </w:rPr>
        <w:softHyphen/>
        <w:t>те ве</w:t>
      </w:r>
      <w:r w:rsidRPr="00447F62">
        <w:rPr>
          <w:rFonts w:ascii="Times New Roman" w:hAnsi="Times New Roman" w:cs="Times New Roman"/>
          <w:sz w:val="24"/>
          <w:szCs w:val="24"/>
        </w:rPr>
        <w:softHyphen/>
        <w:t>ли</w:t>
      </w:r>
      <w:r w:rsidRPr="00447F62">
        <w:rPr>
          <w:rFonts w:ascii="Times New Roman" w:hAnsi="Times New Roman" w:cs="Times New Roman"/>
          <w:sz w:val="24"/>
          <w:szCs w:val="24"/>
        </w:rPr>
        <w:softHyphen/>
        <w:t>чи</w:t>
      </w:r>
      <w:r w:rsidRPr="00447F62">
        <w:rPr>
          <w:rFonts w:ascii="Times New Roman" w:hAnsi="Times New Roman" w:cs="Times New Roman"/>
          <w:sz w:val="24"/>
          <w:szCs w:val="24"/>
        </w:rPr>
        <w:softHyphen/>
        <w:t>ну на</w:t>
      </w:r>
      <w:r w:rsidRPr="00447F62">
        <w:rPr>
          <w:rFonts w:ascii="Times New Roman" w:hAnsi="Times New Roman" w:cs="Times New Roman"/>
          <w:sz w:val="24"/>
          <w:szCs w:val="24"/>
        </w:rPr>
        <w:softHyphen/>
        <w:t>ло</w:t>
      </w:r>
      <w:r w:rsidRPr="00447F62">
        <w:rPr>
          <w:rFonts w:ascii="Times New Roman" w:hAnsi="Times New Roman" w:cs="Times New Roman"/>
          <w:sz w:val="24"/>
          <w:szCs w:val="24"/>
        </w:rPr>
        <w:softHyphen/>
        <w:t>го</w:t>
      </w:r>
      <w:r w:rsidRPr="00447F62">
        <w:rPr>
          <w:rFonts w:ascii="Times New Roman" w:hAnsi="Times New Roman" w:cs="Times New Roman"/>
          <w:sz w:val="24"/>
          <w:szCs w:val="24"/>
        </w:rPr>
        <w:softHyphen/>
        <w:t>вой став</w:t>
      </w:r>
      <w:r w:rsidRPr="00447F62">
        <w:rPr>
          <w:rFonts w:ascii="Times New Roman" w:hAnsi="Times New Roman" w:cs="Times New Roman"/>
          <w:sz w:val="24"/>
          <w:szCs w:val="24"/>
        </w:rPr>
        <w:softHyphen/>
        <w:t>ки для вто</w:t>
      </w:r>
      <w:r w:rsidRPr="00447F62">
        <w:rPr>
          <w:rFonts w:ascii="Times New Roman" w:hAnsi="Times New Roman" w:cs="Times New Roman"/>
          <w:sz w:val="24"/>
          <w:szCs w:val="24"/>
        </w:rPr>
        <w:softHyphen/>
        <w:t>ро</w:t>
      </w:r>
      <w:r w:rsidRPr="00447F62">
        <w:rPr>
          <w:rFonts w:ascii="Times New Roman" w:hAnsi="Times New Roman" w:cs="Times New Roman"/>
          <w:sz w:val="24"/>
          <w:szCs w:val="24"/>
        </w:rPr>
        <w:softHyphen/>
        <w:t>го субъ</w:t>
      </w:r>
      <w:r w:rsidRPr="00447F62">
        <w:rPr>
          <w:rFonts w:ascii="Times New Roman" w:hAnsi="Times New Roman" w:cs="Times New Roman"/>
          <w:sz w:val="24"/>
          <w:szCs w:val="24"/>
        </w:rPr>
        <w:softHyphen/>
        <w:t>ек</w:t>
      </w:r>
      <w:r w:rsidRPr="00447F62">
        <w:rPr>
          <w:rFonts w:ascii="Times New Roman" w:hAnsi="Times New Roman" w:cs="Times New Roman"/>
          <w:sz w:val="24"/>
          <w:szCs w:val="24"/>
        </w:rPr>
        <w:softHyphen/>
        <w:t>та на</w:t>
      </w:r>
      <w:r w:rsidRPr="00447F62">
        <w:rPr>
          <w:rFonts w:ascii="Times New Roman" w:hAnsi="Times New Roman" w:cs="Times New Roman"/>
          <w:sz w:val="24"/>
          <w:szCs w:val="24"/>
        </w:rPr>
        <w:softHyphen/>
        <w:t>ло</w:t>
      </w:r>
      <w:r w:rsidRPr="00447F62">
        <w:rPr>
          <w:rFonts w:ascii="Times New Roman" w:hAnsi="Times New Roman" w:cs="Times New Roman"/>
          <w:sz w:val="24"/>
          <w:szCs w:val="24"/>
        </w:rPr>
        <w:softHyphen/>
        <w:t>га (в про</w:t>
      </w:r>
      <w:r w:rsidRPr="00447F62">
        <w:rPr>
          <w:rFonts w:ascii="Times New Roman" w:hAnsi="Times New Roman" w:cs="Times New Roman"/>
          <w:sz w:val="24"/>
          <w:szCs w:val="24"/>
        </w:rPr>
        <w:softHyphen/>
        <w:t>цен</w:t>
      </w:r>
      <w:r w:rsidRPr="00447F62">
        <w:rPr>
          <w:rFonts w:ascii="Times New Roman" w:hAnsi="Times New Roman" w:cs="Times New Roman"/>
          <w:sz w:val="24"/>
          <w:szCs w:val="24"/>
        </w:rPr>
        <w:softHyphen/>
        <w:t>тах).</w:t>
      </w:r>
    </w:p>
    <w:p w:rsidR="00447F62" w:rsidRPr="00447F62" w:rsidRDefault="00447F62" w:rsidP="00447F62">
      <w:pPr>
        <w:rPr>
          <w:rFonts w:ascii="Times New Roman" w:hAnsi="Times New Roman" w:cs="Times New Roman"/>
          <w:sz w:val="24"/>
          <w:szCs w:val="24"/>
        </w:rPr>
      </w:pPr>
      <w:r w:rsidRPr="00447F62">
        <w:rPr>
          <w:rFonts w:ascii="Times New Roman" w:hAnsi="Times New Roman" w:cs="Times New Roman"/>
          <w:sz w:val="24"/>
          <w:szCs w:val="24"/>
        </w:rPr>
        <w:t>B)</w:t>
      </w:r>
      <w:r w:rsidR="00D86F3A">
        <w:rPr>
          <w:rFonts w:ascii="Times New Roman" w:hAnsi="Times New Roman" w:cs="Times New Roman"/>
          <w:sz w:val="24"/>
          <w:szCs w:val="24"/>
        </w:rPr>
        <w:t xml:space="preserve"> </w:t>
      </w:r>
      <w:r w:rsidRPr="00447F62">
        <w:rPr>
          <w:rFonts w:ascii="Times New Roman" w:hAnsi="Times New Roman" w:cs="Times New Roman"/>
          <w:sz w:val="24"/>
          <w:szCs w:val="24"/>
        </w:rPr>
        <w:t>Уста</w:t>
      </w:r>
      <w:r w:rsidRPr="00447F62">
        <w:rPr>
          <w:rFonts w:ascii="Times New Roman" w:hAnsi="Times New Roman" w:cs="Times New Roman"/>
          <w:sz w:val="24"/>
          <w:szCs w:val="24"/>
        </w:rPr>
        <w:softHyphen/>
        <w:t>но</w:t>
      </w:r>
      <w:r w:rsidRPr="00447F62">
        <w:rPr>
          <w:rFonts w:ascii="Times New Roman" w:hAnsi="Times New Roman" w:cs="Times New Roman"/>
          <w:sz w:val="24"/>
          <w:szCs w:val="24"/>
        </w:rPr>
        <w:softHyphen/>
        <w:t>ви</w:t>
      </w:r>
      <w:r w:rsidRPr="00447F62">
        <w:rPr>
          <w:rFonts w:ascii="Times New Roman" w:hAnsi="Times New Roman" w:cs="Times New Roman"/>
          <w:sz w:val="24"/>
          <w:szCs w:val="24"/>
        </w:rPr>
        <w:softHyphen/>
        <w:t>те, какой вид на</w:t>
      </w:r>
      <w:r w:rsidRPr="00447F62">
        <w:rPr>
          <w:rFonts w:ascii="Times New Roman" w:hAnsi="Times New Roman" w:cs="Times New Roman"/>
          <w:sz w:val="24"/>
          <w:szCs w:val="24"/>
        </w:rPr>
        <w:softHyphen/>
        <w:t>ло</w:t>
      </w:r>
      <w:r w:rsidRPr="00447F62">
        <w:rPr>
          <w:rFonts w:ascii="Times New Roman" w:hAnsi="Times New Roman" w:cs="Times New Roman"/>
          <w:sz w:val="24"/>
          <w:szCs w:val="24"/>
        </w:rPr>
        <w:softHyphen/>
        <w:t>го</w:t>
      </w:r>
      <w:r w:rsidRPr="00447F62">
        <w:rPr>
          <w:rFonts w:ascii="Times New Roman" w:hAnsi="Times New Roman" w:cs="Times New Roman"/>
          <w:sz w:val="24"/>
          <w:szCs w:val="24"/>
        </w:rPr>
        <w:softHyphen/>
        <w:t>вой си</w:t>
      </w:r>
      <w:r w:rsidRPr="00447F62">
        <w:rPr>
          <w:rFonts w:ascii="Times New Roman" w:hAnsi="Times New Roman" w:cs="Times New Roman"/>
          <w:sz w:val="24"/>
          <w:szCs w:val="24"/>
        </w:rPr>
        <w:softHyphen/>
        <w:t>сте</w:t>
      </w:r>
      <w:r w:rsidRPr="00447F62">
        <w:rPr>
          <w:rFonts w:ascii="Times New Roman" w:hAnsi="Times New Roman" w:cs="Times New Roman"/>
          <w:sz w:val="24"/>
          <w:szCs w:val="24"/>
        </w:rPr>
        <w:softHyphen/>
        <w:t>мы при</w:t>
      </w:r>
      <w:r w:rsidRPr="00447F62">
        <w:rPr>
          <w:rFonts w:ascii="Times New Roman" w:hAnsi="Times New Roman" w:cs="Times New Roman"/>
          <w:sz w:val="24"/>
          <w:szCs w:val="24"/>
        </w:rPr>
        <w:softHyphen/>
        <w:t>нят в дан</w:t>
      </w:r>
      <w:r w:rsidRPr="00447F62">
        <w:rPr>
          <w:rFonts w:ascii="Times New Roman" w:hAnsi="Times New Roman" w:cs="Times New Roman"/>
          <w:sz w:val="24"/>
          <w:szCs w:val="24"/>
        </w:rPr>
        <w:softHyphen/>
        <w:t>ном при</w:t>
      </w:r>
      <w:r w:rsidRPr="00447F62">
        <w:rPr>
          <w:rFonts w:ascii="Times New Roman" w:hAnsi="Times New Roman" w:cs="Times New Roman"/>
          <w:sz w:val="24"/>
          <w:szCs w:val="24"/>
        </w:rPr>
        <w:softHyphen/>
        <w:t>ме</w:t>
      </w:r>
      <w:r w:rsidRPr="00447F62">
        <w:rPr>
          <w:rFonts w:ascii="Times New Roman" w:hAnsi="Times New Roman" w:cs="Times New Roman"/>
          <w:sz w:val="24"/>
          <w:szCs w:val="24"/>
        </w:rPr>
        <w:softHyphen/>
        <w:t>ре: про</w:t>
      </w:r>
      <w:r w:rsidRPr="00447F62">
        <w:rPr>
          <w:rFonts w:ascii="Times New Roman" w:hAnsi="Times New Roman" w:cs="Times New Roman"/>
          <w:sz w:val="24"/>
          <w:szCs w:val="24"/>
        </w:rPr>
        <w:softHyphen/>
        <w:t>грес</w:t>
      </w:r>
      <w:r w:rsidRPr="00447F62">
        <w:rPr>
          <w:rFonts w:ascii="Times New Roman" w:hAnsi="Times New Roman" w:cs="Times New Roman"/>
          <w:sz w:val="24"/>
          <w:szCs w:val="24"/>
        </w:rPr>
        <w:softHyphen/>
        <w:t>сив</w:t>
      </w:r>
      <w:r w:rsidRPr="00447F62">
        <w:rPr>
          <w:rFonts w:ascii="Times New Roman" w:hAnsi="Times New Roman" w:cs="Times New Roman"/>
          <w:sz w:val="24"/>
          <w:szCs w:val="24"/>
        </w:rPr>
        <w:softHyphen/>
        <w:t>ный, ре</w:t>
      </w:r>
      <w:r w:rsidRPr="00447F62">
        <w:rPr>
          <w:rFonts w:ascii="Times New Roman" w:hAnsi="Times New Roman" w:cs="Times New Roman"/>
          <w:sz w:val="24"/>
          <w:szCs w:val="24"/>
        </w:rPr>
        <w:softHyphen/>
        <w:t>грес</w:t>
      </w:r>
      <w:r w:rsidRPr="00447F62">
        <w:rPr>
          <w:rFonts w:ascii="Times New Roman" w:hAnsi="Times New Roman" w:cs="Times New Roman"/>
          <w:sz w:val="24"/>
          <w:szCs w:val="24"/>
        </w:rPr>
        <w:softHyphen/>
        <w:t>сив</w:t>
      </w:r>
      <w:r w:rsidRPr="00447F62">
        <w:rPr>
          <w:rFonts w:ascii="Times New Roman" w:hAnsi="Times New Roman" w:cs="Times New Roman"/>
          <w:sz w:val="24"/>
          <w:szCs w:val="24"/>
        </w:rPr>
        <w:softHyphen/>
        <w:t>ный или про</w:t>
      </w:r>
      <w:r w:rsidRPr="00447F62">
        <w:rPr>
          <w:rFonts w:ascii="Times New Roman" w:hAnsi="Times New Roman" w:cs="Times New Roman"/>
          <w:sz w:val="24"/>
          <w:szCs w:val="24"/>
        </w:rPr>
        <w:softHyphen/>
        <w:t>пор</w:t>
      </w:r>
      <w:r w:rsidRPr="00447F62">
        <w:rPr>
          <w:rFonts w:ascii="Times New Roman" w:hAnsi="Times New Roman" w:cs="Times New Roman"/>
          <w:sz w:val="24"/>
          <w:szCs w:val="24"/>
        </w:rPr>
        <w:softHyphen/>
        <w:t>ци</w:t>
      </w:r>
      <w:r w:rsidRPr="00447F62">
        <w:rPr>
          <w:rFonts w:ascii="Times New Roman" w:hAnsi="Times New Roman" w:cs="Times New Roman"/>
          <w:sz w:val="24"/>
          <w:szCs w:val="24"/>
        </w:rPr>
        <w:softHyphen/>
        <w:t>о</w:t>
      </w:r>
      <w:r w:rsidRPr="00447F62">
        <w:rPr>
          <w:rFonts w:ascii="Times New Roman" w:hAnsi="Times New Roman" w:cs="Times New Roman"/>
          <w:sz w:val="24"/>
          <w:szCs w:val="24"/>
        </w:rPr>
        <w:softHyphen/>
        <w:t>наль</w:t>
      </w:r>
      <w:r w:rsidRPr="00447F62">
        <w:rPr>
          <w:rFonts w:ascii="Times New Roman" w:hAnsi="Times New Roman" w:cs="Times New Roman"/>
          <w:sz w:val="24"/>
          <w:szCs w:val="24"/>
        </w:rPr>
        <w:softHyphen/>
        <w:t>ный.</w:t>
      </w:r>
    </w:p>
    <w:p w:rsidR="00447F62" w:rsidRPr="00447F62" w:rsidRDefault="00447F62" w:rsidP="00447F62">
      <w:pPr>
        <w:rPr>
          <w:rFonts w:ascii="Times New Roman" w:hAnsi="Times New Roman" w:cs="Times New Roman"/>
          <w:sz w:val="24"/>
          <w:szCs w:val="24"/>
        </w:rPr>
      </w:pPr>
      <w:r w:rsidRPr="00447F62">
        <w:rPr>
          <w:rFonts w:ascii="Times New Roman" w:hAnsi="Times New Roman" w:cs="Times New Roman"/>
          <w:sz w:val="24"/>
          <w:szCs w:val="24"/>
        </w:rPr>
        <w:t>Ответ обос</w:t>
      </w:r>
      <w:r w:rsidRPr="00447F62">
        <w:rPr>
          <w:rFonts w:ascii="Times New Roman" w:hAnsi="Times New Roman" w:cs="Times New Roman"/>
          <w:sz w:val="24"/>
          <w:szCs w:val="24"/>
        </w:rPr>
        <w:softHyphen/>
        <w:t>нуй</w:t>
      </w:r>
      <w:r w:rsidRPr="00447F62">
        <w:rPr>
          <w:rFonts w:ascii="Times New Roman" w:hAnsi="Times New Roman" w:cs="Times New Roman"/>
          <w:sz w:val="24"/>
          <w:szCs w:val="24"/>
        </w:rPr>
        <w:softHyphen/>
        <w:t>те.</w:t>
      </w:r>
    </w:p>
    <w:tbl>
      <w:tblPr>
        <w:tblW w:w="4000" w:type="pct"/>
        <w:tblCellMar>
          <w:top w:w="45" w:type="dxa"/>
          <w:left w:w="45" w:type="dxa"/>
          <w:bottom w:w="45" w:type="dxa"/>
          <w:right w:w="45" w:type="dxa"/>
        </w:tblCellMar>
        <w:tblLook w:val="04A0" w:firstRow="1" w:lastRow="0" w:firstColumn="1" w:lastColumn="0" w:noHBand="0" w:noVBand="1"/>
      </w:tblPr>
      <w:tblGrid>
        <w:gridCol w:w="3894"/>
        <w:gridCol w:w="2370"/>
        <w:gridCol w:w="2201"/>
      </w:tblGrid>
      <w:tr w:rsidR="00447F62" w:rsidRPr="00447F62" w:rsidTr="00447F62">
        <w:tc>
          <w:tcPr>
            <w:tcW w:w="2300" w:type="pct"/>
            <w:tcBorders>
              <w:top w:val="double" w:sz="6" w:space="0" w:color="00000A"/>
              <w:left w:val="double" w:sz="6" w:space="0" w:color="00000A"/>
              <w:bottom w:val="double" w:sz="6" w:space="0" w:color="00000A"/>
              <w:right w:val="double" w:sz="6" w:space="0" w:color="00000A"/>
            </w:tcBorders>
            <w:shd w:val="clear" w:color="auto" w:fill="auto"/>
            <w:tcMar>
              <w:top w:w="43" w:type="dxa"/>
              <w:left w:w="72" w:type="dxa"/>
              <w:bottom w:w="43" w:type="dxa"/>
              <w:right w:w="43" w:type="dxa"/>
            </w:tcMar>
            <w:vAlign w:val="center"/>
            <w:hideMark/>
          </w:tcPr>
          <w:p w:rsidR="003A4375" w:rsidRPr="00447F62" w:rsidRDefault="00447F62" w:rsidP="00447F62">
            <w:pPr>
              <w:rPr>
                <w:rFonts w:ascii="Times New Roman" w:hAnsi="Times New Roman" w:cs="Times New Roman"/>
                <w:sz w:val="24"/>
                <w:szCs w:val="24"/>
              </w:rPr>
            </w:pPr>
            <w:r w:rsidRPr="00447F62">
              <w:rPr>
                <w:rFonts w:ascii="Times New Roman" w:hAnsi="Times New Roman" w:cs="Times New Roman"/>
                <w:sz w:val="24"/>
                <w:szCs w:val="24"/>
              </w:rPr>
              <w:t> Субъ</w:t>
            </w:r>
            <w:r w:rsidRPr="00447F62">
              <w:rPr>
                <w:rFonts w:ascii="Times New Roman" w:hAnsi="Times New Roman" w:cs="Times New Roman"/>
                <w:sz w:val="24"/>
                <w:szCs w:val="24"/>
              </w:rPr>
              <w:softHyphen/>
              <w:t>ект на</w:t>
            </w:r>
            <w:r w:rsidRPr="00447F62">
              <w:rPr>
                <w:rFonts w:ascii="Times New Roman" w:hAnsi="Times New Roman" w:cs="Times New Roman"/>
                <w:sz w:val="24"/>
                <w:szCs w:val="24"/>
              </w:rPr>
              <w:softHyphen/>
              <w:t>ло</w:t>
            </w:r>
            <w:r w:rsidRPr="00447F62">
              <w:rPr>
                <w:rFonts w:ascii="Times New Roman" w:hAnsi="Times New Roman" w:cs="Times New Roman"/>
                <w:sz w:val="24"/>
                <w:szCs w:val="24"/>
              </w:rPr>
              <w:softHyphen/>
              <w:t>го</w:t>
            </w:r>
            <w:r w:rsidRPr="00447F62">
              <w:rPr>
                <w:rFonts w:ascii="Times New Roman" w:hAnsi="Times New Roman" w:cs="Times New Roman"/>
                <w:sz w:val="24"/>
                <w:szCs w:val="24"/>
              </w:rPr>
              <w:softHyphen/>
              <w:t>об</w:t>
            </w:r>
            <w:r w:rsidRPr="00447F62">
              <w:rPr>
                <w:rFonts w:ascii="Times New Roman" w:hAnsi="Times New Roman" w:cs="Times New Roman"/>
                <w:sz w:val="24"/>
                <w:szCs w:val="24"/>
              </w:rPr>
              <w:softHyphen/>
              <w:t>ло</w:t>
            </w:r>
            <w:r w:rsidRPr="00447F62">
              <w:rPr>
                <w:rFonts w:ascii="Times New Roman" w:hAnsi="Times New Roman" w:cs="Times New Roman"/>
                <w:sz w:val="24"/>
                <w:szCs w:val="24"/>
              </w:rPr>
              <w:softHyphen/>
              <w:t>же</w:t>
            </w:r>
            <w:r w:rsidRPr="00447F62">
              <w:rPr>
                <w:rFonts w:ascii="Times New Roman" w:hAnsi="Times New Roman" w:cs="Times New Roman"/>
                <w:sz w:val="24"/>
                <w:szCs w:val="24"/>
              </w:rPr>
              <w:softHyphen/>
              <w:t>ния</w:t>
            </w:r>
          </w:p>
        </w:tc>
        <w:tc>
          <w:tcPr>
            <w:tcW w:w="1400" w:type="pct"/>
            <w:tcBorders>
              <w:top w:val="double" w:sz="6" w:space="0" w:color="00000A"/>
              <w:left w:val="double" w:sz="6" w:space="0" w:color="00000A"/>
              <w:bottom w:val="double" w:sz="6" w:space="0" w:color="00000A"/>
              <w:right w:val="double" w:sz="6" w:space="0" w:color="00000A"/>
            </w:tcBorders>
            <w:shd w:val="clear" w:color="auto" w:fill="auto"/>
            <w:tcMar>
              <w:top w:w="43" w:type="dxa"/>
              <w:left w:w="72" w:type="dxa"/>
              <w:bottom w:w="43" w:type="dxa"/>
              <w:right w:w="43" w:type="dxa"/>
            </w:tcMar>
            <w:vAlign w:val="center"/>
            <w:hideMark/>
          </w:tcPr>
          <w:p w:rsidR="003A4375" w:rsidRPr="00447F62" w:rsidRDefault="00447F62" w:rsidP="00447F62">
            <w:pPr>
              <w:rPr>
                <w:rFonts w:ascii="Times New Roman" w:hAnsi="Times New Roman" w:cs="Times New Roman"/>
                <w:sz w:val="24"/>
                <w:szCs w:val="24"/>
              </w:rPr>
            </w:pPr>
            <w:r w:rsidRPr="00447F62">
              <w:rPr>
                <w:rFonts w:ascii="Times New Roman" w:hAnsi="Times New Roman" w:cs="Times New Roman"/>
                <w:sz w:val="24"/>
                <w:szCs w:val="24"/>
              </w:rPr>
              <w:t>Ва</w:t>
            </w:r>
            <w:r w:rsidRPr="00447F62">
              <w:rPr>
                <w:rFonts w:ascii="Times New Roman" w:hAnsi="Times New Roman" w:cs="Times New Roman"/>
                <w:sz w:val="24"/>
                <w:szCs w:val="24"/>
              </w:rPr>
              <w:softHyphen/>
              <w:t>ло</w:t>
            </w:r>
            <w:r w:rsidRPr="00447F62">
              <w:rPr>
                <w:rFonts w:ascii="Times New Roman" w:hAnsi="Times New Roman" w:cs="Times New Roman"/>
                <w:sz w:val="24"/>
                <w:szCs w:val="24"/>
              </w:rPr>
              <w:softHyphen/>
              <w:t>вый доход</w:t>
            </w:r>
          </w:p>
        </w:tc>
        <w:tc>
          <w:tcPr>
            <w:tcW w:w="1300" w:type="pct"/>
            <w:tcBorders>
              <w:top w:val="double" w:sz="6" w:space="0" w:color="00000A"/>
              <w:left w:val="double" w:sz="6" w:space="0" w:color="00000A"/>
              <w:bottom w:val="double" w:sz="6" w:space="0" w:color="00000A"/>
              <w:right w:val="double" w:sz="6" w:space="0" w:color="00000A"/>
            </w:tcBorders>
            <w:shd w:val="clear" w:color="auto" w:fill="auto"/>
            <w:tcMar>
              <w:top w:w="43" w:type="dxa"/>
              <w:left w:w="72" w:type="dxa"/>
              <w:bottom w:w="43" w:type="dxa"/>
              <w:right w:w="43" w:type="dxa"/>
            </w:tcMar>
            <w:vAlign w:val="center"/>
            <w:hideMark/>
          </w:tcPr>
          <w:p w:rsidR="003A4375" w:rsidRPr="00447F62" w:rsidRDefault="00447F62" w:rsidP="00447F62">
            <w:pPr>
              <w:rPr>
                <w:rFonts w:ascii="Times New Roman" w:hAnsi="Times New Roman" w:cs="Times New Roman"/>
                <w:sz w:val="24"/>
                <w:szCs w:val="24"/>
              </w:rPr>
            </w:pPr>
            <w:r w:rsidRPr="00447F62">
              <w:rPr>
                <w:rFonts w:ascii="Times New Roman" w:hAnsi="Times New Roman" w:cs="Times New Roman"/>
                <w:sz w:val="24"/>
                <w:szCs w:val="24"/>
              </w:rPr>
              <w:t>Чи</w:t>
            </w:r>
            <w:r w:rsidRPr="00447F62">
              <w:rPr>
                <w:rFonts w:ascii="Times New Roman" w:hAnsi="Times New Roman" w:cs="Times New Roman"/>
                <w:sz w:val="24"/>
                <w:szCs w:val="24"/>
              </w:rPr>
              <w:softHyphen/>
              <w:t>стый доход</w:t>
            </w:r>
          </w:p>
        </w:tc>
      </w:tr>
      <w:tr w:rsidR="00447F62" w:rsidRPr="00447F62" w:rsidTr="00447F62">
        <w:tc>
          <w:tcPr>
            <w:tcW w:w="2300" w:type="pct"/>
            <w:tcBorders>
              <w:top w:val="double" w:sz="6" w:space="0" w:color="00000A"/>
              <w:left w:val="double" w:sz="6" w:space="0" w:color="00000A"/>
              <w:bottom w:val="double" w:sz="6" w:space="0" w:color="00000A"/>
              <w:right w:val="double" w:sz="6" w:space="0" w:color="00000A"/>
            </w:tcBorders>
            <w:shd w:val="clear" w:color="auto" w:fill="auto"/>
            <w:tcMar>
              <w:top w:w="43" w:type="dxa"/>
              <w:left w:w="72" w:type="dxa"/>
              <w:bottom w:w="43" w:type="dxa"/>
              <w:right w:w="43" w:type="dxa"/>
            </w:tcMar>
            <w:vAlign w:val="center"/>
            <w:hideMark/>
          </w:tcPr>
          <w:p w:rsidR="003A4375" w:rsidRPr="00447F62" w:rsidRDefault="00447F62" w:rsidP="00447F62">
            <w:pPr>
              <w:rPr>
                <w:rFonts w:ascii="Times New Roman" w:hAnsi="Times New Roman" w:cs="Times New Roman"/>
                <w:sz w:val="24"/>
                <w:szCs w:val="24"/>
              </w:rPr>
            </w:pPr>
            <w:r w:rsidRPr="00447F62">
              <w:rPr>
                <w:rFonts w:ascii="Times New Roman" w:hAnsi="Times New Roman" w:cs="Times New Roman"/>
                <w:sz w:val="24"/>
                <w:szCs w:val="24"/>
              </w:rPr>
              <w:t>1</w:t>
            </w:r>
          </w:p>
        </w:tc>
        <w:tc>
          <w:tcPr>
            <w:tcW w:w="1400" w:type="pct"/>
            <w:tcBorders>
              <w:top w:val="double" w:sz="6" w:space="0" w:color="00000A"/>
              <w:left w:val="double" w:sz="6" w:space="0" w:color="00000A"/>
              <w:bottom w:val="double" w:sz="6" w:space="0" w:color="00000A"/>
              <w:right w:val="double" w:sz="6" w:space="0" w:color="00000A"/>
            </w:tcBorders>
            <w:shd w:val="clear" w:color="auto" w:fill="auto"/>
            <w:tcMar>
              <w:top w:w="43" w:type="dxa"/>
              <w:left w:w="72" w:type="dxa"/>
              <w:bottom w:w="43" w:type="dxa"/>
              <w:right w:w="43" w:type="dxa"/>
            </w:tcMar>
            <w:vAlign w:val="center"/>
            <w:hideMark/>
          </w:tcPr>
          <w:p w:rsidR="003A4375" w:rsidRPr="00447F62" w:rsidRDefault="00447F62" w:rsidP="00447F62">
            <w:pPr>
              <w:rPr>
                <w:rFonts w:ascii="Times New Roman" w:hAnsi="Times New Roman" w:cs="Times New Roman"/>
                <w:sz w:val="24"/>
                <w:szCs w:val="24"/>
              </w:rPr>
            </w:pPr>
            <w:r w:rsidRPr="00447F62">
              <w:rPr>
                <w:rFonts w:ascii="Times New Roman" w:hAnsi="Times New Roman" w:cs="Times New Roman"/>
                <w:sz w:val="24"/>
                <w:szCs w:val="24"/>
              </w:rPr>
              <w:t>50000</w:t>
            </w:r>
          </w:p>
        </w:tc>
        <w:tc>
          <w:tcPr>
            <w:tcW w:w="1300" w:type="pct"/>
            <w:tcBorders>
              <w:top w:val="double" w:sz="6" w:space="0" w:color="00000A"/>
              <w:left w:val="double" w:sz="6" w:space="0" w:color="00000A"/>
              <w:bottom w:val="double" w:sz="6" w:space="0" w:color="00000A"/>
              <w:right w:val="double" w:sz="6" w:space="0" w:color="00000A"/>
            </w:tcBorders>
            <w:shd w:val="clear" w:color="auto" w:fill="auto"/>
            <w:tcMar>
              <w:top w:w="43" w:type="dxa"/>
              <w:left w:w="72" w:type="dxa"/>
              <w:bottom w:w="43" w:type="dxa"/>
              <w:right w:w="43" w:type="dxa"/>
            </w:tcMar>
            <w:vAlign w:val="center"/>
            <w:hideMark/>
          </w:tcPr>
          <w:p w:rsidR="003A4375" w:rsidRPr="00447F62" w:rsidRDefault="00447F62" w:rsidP="00447F62">
            <w:pPr>
              <w:rPr>
                <w:rFonts w:ascii="Times New Roman" w:hAnsi="Times New Roman" w:cs="Times New Roman"/>
                <w:sz w:val="24"/>
                <w:szCs w:val="24"/>
              </w:rPr>
            </w:pPr>
            <w:r w:rsidRPr="00447F62">
              <w:rPr>
                <w:rFonts w:ascii="Times New Roman" w:hAnsi="Times New Roman" w:cs="Times New Roman"/>
                <w:sz w:val="24"/>
                <w:szCs w:val="24"/>
              </w:rPr>
              <w:t>45000</w:t>
            </w:r>
          </w:p>
        </w:tc>
      </w:tr>
      <w:tr w:rsidR="00447F62" w:rsidRPr="00447F62" w:rsidTr="00447F62">
        <w:tc>
          <w:tcPr>
            <w:tcW w:w="2300" w:type="pct"/>
            <w:tcBorders>
              <w:top w:val="double" w:sz="6" w:space="0" w:color="00000A"/>
              <w:left w:val="double" w:sz="6" w:space="0" w:color="00000A"/>
              <w:bottom w:val="double" w:sz="6" w:space="0" w:color="00000A"/>
              <w:right w:val="double" w:sz="6" w:space="0" w:color="00000A"/>
            </w:tcBorders>
            <w:shd w:val="clear" w:color="auto" w:fill="auto"/>
            <w:tcMar>
              <w:top w:w="43" w:type="dxa"/>
              <w:left w:w="72" w:type="dxa"/>
              <w:bottom w:w="43" w:type="dxa"/>
              <w:right w:w="43" w:type="dxa"/>
            </w:tcMar>
            <w:vAlign w:val="center"/>
            <w:hideMark/>
          </w:tcPr>
          <w:p w:rsidR="003A4375" w:rsidRPr="00447F62" w:rsidRDefault="00447F62" w:rsidP="00447F62">
            <w:pPr>
              <w:rPr>
                <w:rFonts w:ascii="Times New Roman" w:hAnsi="Times New Roman" w:cs="Times New Roman"/>
                <w:sz w:val="24"/>
                <w:szCs w:val="24"/>
              </w:rPr>
            </w:pPr>
            <w:r w:rsidRPr="00447F62">
              <w:rPr>
                <w:rFonts w:ascii="Times New Roman" w:hAnsi="Times New Roman" w:cs="Times New Roman"/>
                <w:sz w:val="24"/>
                <w:szCs w:val="24"/>
              </w:rPr>
              <w:t>2</w:t>
            </w:r>
          </w:p>
        </w:tc>
        <w:tc>
          <w:tcPr>
            <w:tcW w:w="1400" w:type="pct"/>
            <w:tcBorders>
              <w:top w:val="double" w:sz="6" w:space="0" w:color="00000A"/>
              <w:left w:val="double" w:sz="6" w:space="0" w:color="00000A"/>
              <w:bottom w:val="double" w:sz="6" w:space="0" w:color="00000A"/>
              <w:right w:val="double" w:sz="6" w:space="0" w:color="00000A"/>
            </w:tcBorders>
            <w:shd w:val="clear" w:color="auto" w:fill="auto"/>
            <w:tcMar>
              <w:top w:w="43" w:type="dxa"/>
              <w:left w:w="72" w:type="dxa"/>
              <w:bottom w:w="43" w:type="dxa"/>
              <w:right w:w="43" w:type="dxa"/>
            </w:tcMar>
            <w:vAlign w:val="center"/>
            <w:hideMark/>
          </w:tcPr>
          <w:p w:rsidR="003A4375" w:rsidRPr="00447F62" w:rsidRDefault="00447F62" w:rsidP="00447F62">
            <w:pPr>
              <w:rPr>
                <w:rFonts w:ascii="Times New Roman" w:hAnsi="Times New Roman" w:cs="Times New Roman"/>
                <w:sz w:val="24"/>
                <w:szCs w:val="24"/>
              </w:rPr>
            </w:pPr>
            <w:r w:rsidRPr="00447F62">
              <w:rPr>
                <w:rFonts w:ascii="Times New Roman" w:hAnsi="Times New Roman" w:cs="Times New Roman"/>
                <w:sz w:val="24"/>
                <w:szCs w:val="24"/>
              </w:rPr>
              <w:t>10000</w:t>
            </w:r>
          </w:p>
        </w:tc>
        <w:tc>
          <w:tcPr>
            <w:tcW w:w="1300" w:type="pct"/>
            <w:tcBorders>
              <w:top w:val="double" w:sz="6" w:space="0" w:color="00000A"/>
              <w:left w:val="double" w:sz="6" w:space="0" w:color="00000A"/>
              <w:bottom w:val="double" w:sz="6" w:space="0" w:color="00000A"/>
              <w:right w:val="double" w:sz="6" w:space="0" w:color="00000A"/>
            </w:tcBorders>
            <w:shd w:val="clear" w:color="auto" w:fill="auto"/>
            <w:tcMar>
              <w:top w:w="43" w:type="dxa"/>
              <w:left w:w="72" w:type="dxa"/>
              <w:bottom w:w="43" w:type="dxa"/>
              <w:right w:w="43" w:type="dxa"/>
            </w:tcMar>
            <w:vAlign w:val="center"/>
            <w:hideMark/>
          </w:tcPr>
          <w:p w:rsidR="003A4375" w:rsidRPr="00447F62" w:rsidRDefault="00447F62" w:rsidP="00447F62">
            <w:pPr>
              <w:rPr>
                <w:rFonts w:ascii="Times New Roman" w:hAnsi="Times New Roman" w:cs="Times New Roman"/>
                <w:sz w:val="24"/>
                <w:szCs w:val="24"/>
              </w:rPr>
            </w:pPr>
            <w:r w:rsidRPr="00447F62">
              <w:rPr>
                <w:rFonts w:ascii="Times New Roman" w:hAnsi="Times New Roman" w:cs="Times New Roman"/>
                <w:sz w:val="24"/>
                <w:szCs w:val="24"/>
              </w:rPr>
              <w:t>8500</w:t>
            </w:r>
          </w:p>
        </w:tc>
      </w:tr>
      <w:tr w:rsidR="00447F62" w:rsidRPr="00447F62" w:rsidTr="00447F62">
        <w:tc>
          <w:tcPr>
            <w:tcW w:w="2300" w:type="pct"/>
            <w:tcBorders>
              <w:top w:val="double" w:sz="6" w:space="0" w:color="00000A"/>
              <w:left w:val="double" w:sz="6" w:space="0" w:color="00000A"/>
              <w:bottom w:val="double" w:sz="6" w:space="0" w:color="00000A"/>
              <w:right w:val="double" w:sz="6" w:space="0" w:color="00000A"/>
            </w:tcBorders>
            <w:shd w:val="clear" w:color="auto" w:fill="auto"/>
            <w:tcMar>
              <w:top w:w="43" w:type="dxa"/>
              <w:left w:w="72" w:type="dxa"/>
              <w:bottom w:w="43" w:type="dxa"/>
              <w:right w:w="43" w:type="dxa"/>
            </w:tcMar>
            <w:vAlign w:val="center"/>
            <w:hideMark/>
          </w:tcPr>
          <w:p w:rsidR="003A4375" w:rsidRPr="00447F62" w:rsidRDefault="00447F62" w:rsidP="00447F62">
            <w:pPr>
              <w:rPr>
                <w:rFonts w:ascii="Times New Roman" w:hAnsi="Times New Roman" w:cs="Times New Roman"/>
                <w:sz w:val="24"/>
                <w:szCs w:val="24"/>
              </w:rPr>
            </w:pPr>
            <w:r w:rsidRPr="00447F62">
              <w:rPr>
                <w:rFonts w:ascii="Times New Roman" w:hAnsi="Times New Roman" w:cs="Times New Roman"/>
                <w:sz w:val="24"/>
                <w:szCs w:val="24"/>
              </w:rPr>
              <w:t>3</w:t>
            </w:r>
          </w:p>
        </w:tc>
        <w:tc>
          <w:tcPr>
            <w:tcW w:w="1400" w:type="pct"/>
            <w:tcBorders>
              <w:top w:val="double" w:sz="6" w:space="0" w:color="00000A"/>
              <w:left w:val="double" w:sz="6" w:space="0" w:color="00000A"/>
              <w:bottom w:val="double" w:sz="6" w:space="0" w:color="00000A"/>
              <w:right w:val="double" w:sz="6" w:space="0" w:color="00000A"/>
            </w:tcBorders>
            <w:shd w:val="clear" w:color="auto" w:fill="auto"/>
            <w:tcMar>
              <w:top w:w="43" w:type="dxa"/>
              <w:left w:w="72" w:type="dxa"/>
              <w:bottom w:w="43" w:type="dxa"/>
              <w:right w:w="43" w:type="dxa"/>
            </w:tcMar>
            <w:vAlign w:val="center"/>
            <w:hideMark/>
          </w:tcPr>
          <w:p w:rsidR="003A4375" w:rsidRPr="00447F62" w:rsidRDefault="00447F62" w:rsidP="00447F62">
            <w:pPr>
              <w:rPr>
                <w:rFonts w:ascii="Times New Roman" w:hAnsi="Times New Roman" w:cs="Times New Roman"/>
                <w:sz w:val="24"/>
                <w:szCs w:val="24"/>
              </w:rPr>
            </w:pPr>
            <w:r w:rsidRPr="00447F62">
              <w:rPr>
                <w:rFonts w:ascii="Times New Roman" w:hAnsi="Times New Roman" w:cs="Times New Roman"/>
                <w:sz w:val="24"/>
                <w:szCs w:val="24"/>
              </w:rPr>
              <w:t>5000</w:t>
            </w:r>
          </w:p>
        </w:tc>
        <w:tc>
          <w:tcPr>
            <w:tcW w:w="1300" w:type="pct"/>
            <w:tcBorders>
              <w:top w:val="double" w:sz="6" w:space="0" w:color="00000A"/>
              <w:left w:val="double" w:sz="6" w:space="0" w:color="00000A"/>
              <w:bottom w:val="double" w:sz="6" w:space="0" w:color="00000A"/>
              <w:right w:val="double" w:sz="6" w:space="0" w:color="00000A"/>
            </w:tcBorders>
            <w:shd w:val="clear" w:color="auto" w:fill="auto"/>
            <w:tcMar>
              <w:top w:w="43" w:type="dxa"/>
              <w:left w:w="72" w:type="dxa"/>
              <w:bottom w:w="43" w:type="dxa"/>
              <w:right w:w="43" w:type="dxa"/>
            </w:tcMar>
            <w:vAlign w:val="center"/>
            <w:hideMark/>
          </w:tcPr>
          <w:p w:rsidR="003A4375" w:rsidRPr="00447F62" w:rsidRDefault="00447F62" w:rsidP="00447F62">
            <w:pPr>
              <w:rPr>
                <w:rFonts w:ascii="Times New Roman" w:hAnsi="Times New Roman" w:cs="Times New Roman"/>
                <w:sz w:val="24"/>
                <w:szCs w:val="24"/>
              </w:rPr>
            </w:pPr>
            <w:r w:rsidRPr="00447F62">
              <w:rPr>
                <w:rFonts w:ascii="Times New Roman" w:hAnsi="Times New Roman" w:cs="Times New Roman"/>
                <w:sz w:val="24"/>
                <w:szCs w:val="24"/>
              </w:rPr>
              <w:t>4000</w:t>
            </w:r>
          </w:p>
        </w:tc>
      </w:tr>
      <w:tr w:rsidR="00447F62" w:rsidRPr="00447F62" w:rsidTr="00447F62">
        <w:tc>
          <w:tcPr>
            <w:tcW w:w="2300" w:type="pct"/>
            <w:tcBorders>
              <w:top w:val="double" w:sz="6" w:space="0" w:color="00000A"/>
              <w:left w:val="double" w:sz="6" w:space="0" w:color="00000A"/>
              <w:bottom w:val="double" w:sz="6" w:space="0" w:color="00000A"/>
              <w:right w:val="double" w:sz="6" w:space="0" w:color="00000A"/>
            </w:tcBorders>
            <w:shd w:val="clear" w:color="auto" w:fill="auto"/>
            <w:tcMar>
              <w:top w:w="43" w:type="dxa"/>
              <w:left w:w="72" w:type="dxa"/>
              <w:bottom w:w="43" w:type="dxa"/>
              <w:right w:w="43" w:type="dxa"/>
            </w:tcMar>
            <w:vAlign w:val="center"/>
            <w:hideMark/>
          </w:tcPr>
          <w:p w:rsidR="003A4375" w:rsidRPr="00447F62" w:rsidRDefault="00447F62" w:rsidP="00447F62">
            <w:pPr>
              <w:rPr>
                <w:rFonts w:ascii="Times New Roman" w:hAnsi="Times New Roman" w:cs="Times New Roman"/>
                <w:sz w:val="24"/>
                <w:szCs w:val="24"/>
              </w:rPr>
            </w:pPr>
            <w:r w:rsidRPr="00447F62">
              <w:rPr>
                <w:rFonts w:ascii="Times New Roman" w:hAnsi="Times New Roman" w:cs="Times New Roman"/>
                <w:sz w:val="24"/>
                <w:szCs w:val="24"/>
              </w:rPr>
              <w:t>4</w:t>
            </w:r>
          </w:p>
        </w:tc>
        <w:tc>
          <w:tcPr>
            <w:tcW w:w="1400" w:type="pct"/>
            <w:tcBorders>
              <w:top w:val="double" w:sz="6" w:space="0" w:color="00000A"/>
              <w:left w:val="double" w:sz="6" w:space="0" w:color="00000A"/>
              <w:bottom w:val="double" w:sz="6" w:space="0" w:color="00000A"/>
              <w:right w:val="double" w:sz="6" w:space="0" w:color="00000A"/>
            </w:tcBorders>
            <w:shd w:val="clear" w:color="auto" w:fill="auto"/>
            <w:tcMar>
              <w:top w:w="43" w:type="dxa"/>
              <w:left w:w="72" w:type="dxa"/>
              <w:bottom w:w="43" w:type="dxa"/>
              <w:right w:w="43" w:type="dxa"/>
            </w:tcMar>
            <w:vAlign w:val="center"/>
            <w:hideMark/>
          </w:tcPr>
          <w:p w:rsidR="003A4375" w:rsidRPr="00447F62" w:rsidRDefault="00447F62" w:rsidP="00447F62">
            <w:pPr>
              <w:rPr>
                <w:rFonts w:ascii="Times New Roman" w:hAnsi="Times New Roman" w:cs="Times New Roman"/>
                <w:sz w:val="24"/>
                <w:szCs w:val="24"/>
              </w:rPr>
            </w:pPr>
            <w:r w:rsidRPr="00447F62">
              <w:rPr>
                <w:rFonts w:ascii="Times New Roman" w:hAnsi="Times New Roman" w:cs="Times New Roman"/>
                <w:sz w:val="24"/>
                <w:szCs w:val="24"/>
              </w:rPr>
              <w:t>4000</w:t>
            </w:r>
          </w:p>
        </w:tc>
        <w:tc>
          <w:tcPr>
            <w:tcW w:w="1300" w:type="pct"/>
            <w:tcBorders>
              <w:top w:val="double" w:sz="6" w:space="0" w:color="00000A"/>
              <w:left w:val="double" w:sz="6" w:space="0" w:color="00000A"/>
              <w:bottom w:val="double" w:sz="6" w:space="0" w:color="00000A"/>
              <w:right w:val="double" w:sz="6" w:space="0" w:color="00000A"/>
            </w:tcBorders>
            <w:shd w:val="clear" w:color="auto" w:fill="auto"/>
            <w:tcMar>
              <w:top w:w="43" w:type="dxa"/>
              <w:left w:w="72" w:type="dxa"/>
              <w:bottom w:w="43" w:type="dxa"/>
              <w:right w:w="43" w:type="dxa"/>
            </w:tcMar>
            <w:vAlign w:val="center"/>
            <w:hideMark/>
          </w:tcPr>
          <w:p w:rsidR="003A4375" w:rsidRPr="00447F62" w:rsidRDefault="00447F62" w:rsidP="00447F62">
            <w:pPr>
              <w:rPr>
                <w:rFonts w:ascii="Times New Roman" w:hAnsi="Times New Roman" w:cs="Times New Roman"/>
                <w:sz w:val="24"/>
                <w:szCs w:val="24"/>
              </w:rPr>
            </w:pPr>
            <w:r w:rsidRPr="00447F62">
              <w:rPr>
                <w:rFonts w:ascii="Times New Roman" w:hAnsi="Times New Roman" w:cs="Times New Roman"/>
                <w:sz w:val="24"/>
                <w:szCs w:val="24"/>
              </w:rPr>
              <w:t>3000</w:t>
            </w:r>
          </w:p>
        </w:tc>
      </w:tr>
    </w:tbl>
    <w:p w:rsidR="00447F62" w:rsidRPr="00447F62" w:rsidRDefault="00447F62" w:rsidP="00D86F3A">
      <w:pPr>
        <w:rPr>
          <w:rFonts w:ascii="Times New Roman" w:hAnsi="Times New Roman" w:cs="Times New Roman"/>
          <w:sz w:val="24"/>
          <w:szCs w:val="24"/>
        </w:rPr>
      </w:pPr>
      <w:bookmarkStart w:id="0" w:name="_GoBack"/>
      <w:bookmarkEnd w:id="0"/>
    </w:p>
    <w:sectPr w:rsidR="00447F62" w:rsidRPr="00447F62" w:rsidSect="00447F6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F45D63"/>
    <w:multiLevelType w:val="multilevel"/>
    <w:tmpl w:val="D6365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CB86EE5"/>
    <w:multiLevelType w:val="multilevel"/>
    <w:tmpl w:val="0A640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characterSpacingControl w:val="doNotCompress"/>
  <w:compat>
    <w:compatSetting w:name="compatibilityMode" w:uri="http://schemas.microsoft.com/office/word" w:val="12"/>
  </w:compat>
  <w:rsids>
    <w:rsidRoot w:val="008F452B"/>
    <w:rsid w:val="000730D6"/>
    <w:rsid w:val="003276D4"/>
    <w:rsid w:val="003A4375"/>
    <w:rsid w:val="00441616"/>
    <w:rsid w:val="00447F62"/>
    <w:rsid w:val="00472360"/>
    <w:rsid w:val="005E250F"/>
    <w:rsid w:val="0065378E"/>
    <w:rsid w:val="0067569C"/>
    <w:rsid w:val="007242BF"/>
    <w:rsid w:val="008F452B"/>
    <w:rsid w:val="0091131D"/>
    <w:rsid w:val="00991AB4"/>
    <w:rsid w:val="009D6A59"/>
    <w:rsid w:val="00C56BAE"/>
    <w:rsid w:val="00D635B6"/>
    <w:rsid w:val="00D86F3A"/>
    <w:rsid w:val="00F00435"/>
    <w:rsid w:val="00F553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EE30B"/>
  <w15:docId w15:val="{5EAD400E-DE36-4C65-878E-E729EB191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4375"/>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47F62"/>
    <w:rPr>
      <w:color w:val="0000FF" w:themeColor="hyperlink"/>
      <w:u w:val="single"/>
    </w:rPr>
  </w:style>
  <w:style w:type="paragraph" w:styleId="a4">
    <w:name w:val="Balloon Text"/>
    <w:basedOn w:val="a"/>
    <w:link w:val="a5"/>
    <w:uiPriority w:val="99"/>
    <w:semiHidden/>
    <w:unhideWhenUsed/>
    <w:rsid w:val="0067569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7569C"/>
    <w:rPr>
      <w:rFonts w:ascii="Tahoma" w:hAnsi="Tahoma" w:cs="Tahoma"/>
      <w:sz w:val="16"/>
      <w:szCs w:val="16"/>
    </w:rPr>
  </w:style>
  <w:style w:type="paragraph" w:styleId="a6">
    <w:name w:val="List Paragraph"/>
    <w:basedOn w:val="a"/>
    <w:uiPriority w:val="34"/>
    <w:qFormat/>
    <w:rsid w:val="004723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273564">
      <w:bodyDiv w:val="1"/>
      <w:marLeft w:val="0"/>
      <w:marRight w:val="0"/>
      <w:marTop w:val="0"/>
      <w:marBottom w:val="0"/>
      <w:divBdr>
        <w:top w:val="none" w:sz="0" w:space="0" w:color="auto"/>
        <w:left w:val="none" w:sz="0" w:space="0" w:color="auto"/>
        <w:bottom w:val="none" w:sz="0" w:space="0" w:color="auto"/>
        <w:right w:val="none" w:sz="0" w:space="0" w:color="auto"/>
      </w:divBdr>
    </w:div>
    <w:div w:id="265234732">
      <w:bodyDiv w:val="1"/>
      <w:marLeft w:val="0"/>
      <w:marRight w:val="0"/>
      <w:marTop w:val="0"/>
      <w:marBottom w:val="0"/>
      <w:divBdr>
        <w:top w:val="none" w:sz="0" w:space="0" w:color="auto"/>
        <w:left w:val="none" w:sz="0" w:space="0" w:color="auto"/>
        <w:bottom w:val="none" w:sz="0" w:space="0" w:color="auto"/>
        <w:right w:val="none" w:sz="0" w:space="0" w:color="auto"/>
      </w:divBdr>
    </w:div>
    <w:div w:id="278148758">
      <w:bodyDiv w:val="1"/>
      <w:marLeft w:val="0"/>
      <w:marRight w:val="0"/>
      <w:marTop w:val="0"/>
      <w:marBottom w:val="0"/>
      <w:divBdr>
        <w:top w:val="none" w:sz="0" w:space="0" w:color="auto"/>
        <w:left w:val="none" w:sz="0" w:space="0" w:color="auto"/>
        <w:bottom w:val="none" w:sz="0" w:space="0" w:color="auto"/>
        <w:right w:val="none" w:sz="0" w:space="0" w:color="auto"/>
      </w:divBdr>
      <w:divsChild>
        <w:div w:id="811943346">
          <w:marLeft w:val="0"/>
          <w:marRight w:val="0"/>
          <w:marTop w:val="0"/>
          <w:marBottom w:val="0"/>
          <w:divBdr>
            <w:top w:val="none" w:sz="0" w:space="0" w:color="auto"/>
            <w:left w:val="none" w:sz="0" w:space="0" w:color="auto"/>
            <w:bottom w:val="none" w:sz="0" w:space="0" w:color="auto"/>
            <w:right w:val="none" w:sz="0" w:space="0" w:color="auto"/>
          </w:divBdr>
          <w:divsChild>
            <w:div w:id="1262563890">
              <w:marLeft w:val="0"/>
              <w:marRight w:val="0"/>
              <w:marTop w:val="0"/>
              <w:marBottom w:val="0"/>
              <w:divBdr>
                <w:top w:val="none" w:sz="0" w:space="0" w:color="auto"/>
                <w:left w:val="none" w:sz="0" w:space="0" w:color="auto"/>
                <w:bottom w:val="none" w:sz="0" w:space="0" w:color="auto"/>
                <w:right w:val="none" w:sz="0" w:space="0" w:color="auto"/>
              </w:divBdr>
              <w:divsChild>
                <w:div w:id="1634292794">
                  <w:marLeft w:val="0"/>
                  <w:marRight w:val="0"/>
                  <w:marTop w:val="0"/>
                  <w:marBottom w:val="0"/>
                  <w:divBdr>
                    <w:top w:val="none" w:sz="0" w:space="0" w:color="auto"/>
                    <w:left w:val="none" w:sz="0" w:space="0" w:color="auto"/>
                    <w:bottom w:val="none" w:sz="0" w:space="0" w:color="auto"/>
                    <w:right w:val="none" w:sz="0" w:space="0" w:color="auto"/>
                  </w:divBdr>
                  <w:divsChild>
                    <w:div w:id="1559976752">
                      <w:marLeft w:val="0"/>
                      <w:marRight w:val="0"/>
                      <w:marTop w:val="300"/>
                      <w:marBottom w:val="0"/>
                      <w:divBdr>
                        <w:top w:val="single" w:sz="6" w:space="0" w:color="E1E8ED"/>
                        <w:left w:val="single" w:sz="6" w:space="0" w:color="E1E8ED"/>
                        <w:bottom w:val="single" w:sz="6" w:space="0" w:color="E1E8ED"/>
                        <w:right w:val="single" w:sz="6" w:space="0" w:color="E1E8ED"/>
                      </w:divBdr>
                      <w:divsChild>
                        <w:div w:id="1950700329">
                          <w:marLeft w:val="0"/>
                          <w:marRight w:val="0"/>
                          <w:marTop w:val="0"/>
                          <w:marBottom w:val="0"/>
                          <w:divBdr>
                            <w:top w:val="none" w:sz="0" w:space="0" w:color="auto"/>
                            <w:left w:val="none" w:sz="0" w:space="0" w:color="auto"/>
                            <w:bottom w:val="none" w:sz="0" w:space="0" w:color="auto"/>
                            <w:right w:val="none" w:sz="0" w:space="0" w:color="auto"/>
                          </w:divBdr>
                          <w:divsChild>
                            <w:div w:id="205838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457256">
          <w:marLeft w:val="0"/>
          <w:marRight w:val="0"/>
          <w:marTop w:val="0"/>
          <w:marBottom w:val="750"/>
          <w:divBdr>
            <w:top w:val="none" w:sz="0" w:space="0" w:color="auto"/>
            <w:left w:val="none" w:sz="0" w:space="0" w:color="auto"/>
            <w:bottom w:val="none" w:sz="0" w:space="0" w:color="auto"/>
            <w:right w:val="none" w:sz="0" w:space="0" w:color="auto"/>
          </w:divBdr>
          <w:divsChild>
            <w:div w:id="1956477170">
              <w:marLeft w:val="0"/>
              <w:marRight w:val="0"/>
              <w:marTop w:val="225"/>
              <w:marBottom w:val="100"/>
              <w:divBdr>
                <w:top w:val="none" w:sz="0" w:space="0" w:color="auto"/>
                <w:left w:val="none" w:sz="0" w:space="0" w:color="auto"/>
                <w:bottom w:val="none" w:sz="0" w:space="0" w:color="auto"/>
                <w:right w:val="none" w:sz="0" w:space="0" w:color="auto"/>
              </w:divBdr>
              <w:divsChild>
                <w:div w:id="1308050724">
                  <w:marLeft w:val="0"/>
                  <w:marRight w:val="0"/>
                  <w:marTop w:val="0"/>
                  <w:marBottom w:val="0"/>
                  <w:divBdr>
                    <w:top w:val="none" w:sz="0" w:space="0" w:color="auto"/>
                    <w:left w:val="none" w:sz="0" w:space="0" w:color="auto"/>
                    <w:bottom w:val="none" w:sz="0" w:space="0" w:color="auto"/>
                    <w:right w:val="none" w:sz="0" w:space="0" w:color="auto"/>
                  </w:divBdr>
                  <w:divsChild>
                    <w:div w:id="1800144425">
                      <w:marLeft w:val="0"/>
                      <w:marRight w:val="0"/>
                      <w:marTop w:val="0"/>
                      <w:marBottom w:val="0"/>
                      <w:divBdr>
                        <w:top w:val="single" w:sz="6" w:space="0" w:color="E5E5E5"/>
                        <w:left w:val="single" w:sz="6" w:space="0" w:color="E5E5E5"/>
                        <w:bottom w:val="single" w:sz="6" w:space="0" w:color="E5E5E5"/>
                        <w:right w:val="single" w:sz="6" w:space="0" w:color="E5E5E5"/>
                      </w:divBdr>
                      <w:divsChild>
                        <w:div w:id="895438506">
                          <w:marLeft w:val="0"/>
                          <w:marRight w:val="0"/>
                          <w:marTop w:val="0"/>
                          <w:marBottom w:val="0"/>
                          <w:divBdr>
                            <w:top w:val="none" w:sz="0" w:space="0" w:color="auto"/>
                            <w:left w:val="none" w:sz="0" w:space="0" w:color="auto"/>
                            <w:bottom w:val="none" w:sz="0" w:space="0" w:color="auto"/>
                            <w:right w:val="none" w:sz="0" w:space="0" w:color="auto"/>
                          </w:divBdr>
                          <w:divsChild>
                            <w:div w:id="1600988224">
                              <w:marLeft w:val="0"/>
                              <w:marRight w:val="0"/>
                              <w:marTop w:val="0"/>
                              <w:marBottom w:val="0"/>
                              <w:divBdr>
                                <w:top w:val="none" w:sz="0" w:space="0" w:color="auto"/>
                                <w:left w:val="none" w:sz="0" w:space="0" w:color="auto"/>
                                <w:bottom w:val="none" w:sz="0" w:space="0" w:color="auto"/>
                                <w:right w:val="none" w:sz="0" w:space="0" w:color="auto"/>
                              </w:divBdr>
                              <w:divsChild>
                                <w:div w:id="581767375">
                                  <w:marLeft w:val="0"/>
                                  <w:marRight w:val="0"/>
                                  <w:marTop w:val="0"/>
                                  <w:marBottom w:val="0"/>
                                  <w:divBdr>
                                    <w:top w:val="none" w:sz="0" w:space="0" w:color="auto"/>
                                    <w:left w:val="none" w:sz="0" w:space="0" w:color="auto"/>
                                    <w:bottom w:val="none" w:sz="0" w:space="0" w:color="auto"/>
                                    <w:right w:val="none" w:sz="0" w:space="0" w:color="auto"/>
                                  </w:divBdr>
                                </w:div>
                              </w:divsChild>
                            </w:div>
                            <w:div w:id="1061904622">
                              <w:marLeft w:val="0"/>
                              <w:marRight w:val="0"/>
                              <w:marTop w:val="0"/>
                              <w:marBottom w:val="0"/>
                              <w:divBdr>
                                <w:top w:val="none" w:sz="0" w:space="0" w:color="auto"/>
                                <w:left w:val="none" w:sz="0" w:space="0" w:color="auto"/>
                                <w:bottom w:val="none" w:sz="0" w:space="0" w:color="auto"/>
                                <w:right w:val="none" w:sz="0" w:space="0" w:color="auto"/>
                              </w:divBdr>
                              <w:divsChild>
                                <w:div w:id="558397914">
                                  <w:marLeft w:val="0"/>
                                  <w:marRight w:val="0"/>
                                  <w:marTop w:val="0"/>
                                  <w:marBottom w:val="0"/>
                                  <w:divBdr>
                                    <w:top w:val="none" w:sz="0" w:space="0" w:color="auto"/>
                                    <w:left w:val="none" w:sz="0" w:space="0" w:color="auto"/>
                                    <w:bottom w:val="none" w:sz="0" w:space="0" w:color="auto"/>
                                    <w:right w:val="none" w:sz="0" w:space="0" w:color="auto"/>
                                  </w:divBdr>
                                  <w:divsChild>
                                    <w:div w:id="1191992564">
                                      <w:marLeft w:val="0"/>
                                      <w:marRight w:val="0"/>
                                      <w:marTop w:val="0"/>
                                      <w:marBottom w:val="0"/>
                                      <w:divBdr>
                                        <w:top w:val="none" w:sz="0" w:space="0" w:color="auto"/>
                                        <w:left w:val="none" w:sz="0" w:space="0" w:color="auto"/>
                                        <w:bottom w:val="none" w:sz="0" w:space="0" w:color="auto"/>
                                        <w:right w:val="none" w:sz="0" w:space="0" w:color="auto"/>
                                      </w:divBdr>
                                      <w:divsChild>
                                        <w:div w:id="1130516335">
                                          <w:marLeft w:val="0"/>
                                          <w:marRight w:val="0"/>
                                          <w:marTop w:val="0"/>
                                          <w:marBottom w:val="0"/>
                                          <w:divBdr>
                                            <w:top w:val="none" w:sz="0" w:space="0" w:color="auto"/>
                                            <w:left w:val="none" w:sz="0" w:space="0" w:color="auto"/>
                                            <w:bottom w:val="none" w:sz="0" w:space="0" w:color="auto"/>
                                            <w:right w:val="none" w:sz="0" w:space="0" w:color="auto"/>
                                          </w:divBdr>
                                        </w:div>
                                        <w:div w:id="1834448360">
                                          <w:marLeft w:val="0"/>
                                          <w:marRight w:val="0"/>
                                          <w:marTop w:val="0"/>
                                          <w:marBottom w:val="0"/>
                                          <w:divBdr>
                                            <w:top w:val="none" w:sz="0" w:space="0" w:color="auto"/>
                                            <w:left w:val="none" w:sz="0" w:space="0" w:color="auto"/>
                                            <w:bottom w:val="none" w:sz="0" w:space="0" w:color="auto"/>
                                            <w:right w:val="none" w:sz="0" w:space="0" w:color="auto"/>
                                          </w:divBdr>
                                        </w:div>
                                        <w:div w:id="1631594172">
                                          <w:marLeft w:val="0"/>
                                          <w:marRight w:val="0"/>
                                          <w:marTop w:val="0"/>
                                          <w:marBottom w:val="0"/>
                                          <w:divBdr>
                                            <w:top w:val="none" w:sz="0" w:space="0" w:color="auto"/>
                                            <w:left w:val="none" w:sz="0" w:space="0" w:color="auto"/>
                                            <w:bottom w:val="none" w:sz="0" w:space="0" w:color="auto"/>
                                            <w:right w:val="none" w:sz="0" w:space="0" w:color="auto"/>
                                          </w:divBdr>
                                        </w:div>
                                        <w:div w:id="1351758196">
                                          <w:marLeft w:val="0"/>
                                          <w:marRight w:val="0"/>
                                          <w:marTop w:val="0"/>
                                          <w:marBottom w:val="0"/>
                                          <w:divBdr>
                                            <w:top w:val="none" w:sz="0" w:space="0" w:color="auto"/>
                                            <w:left w:val="none" w:sz="0" w:space="0" w:color="auto"/>
                                            <w:bottom w:val="none" w:sz="0" w:space="0" w:color="auto"/>
                                            <w:right w:val="none" w:sz="0" w:space="0" w:color="auto"/>
                                          </w:divBdr>
                                          <w:divsChild>
                                            <w:div w:id="1100488631">
                                              <w:marLeft w:val="0"/>
                                              <w:marRight w:val="0"/>
                                              <w:marTop w:val="0"/>
                                              <w:marBottom w:val="0"/>
                                              <w:divBdr>
                                                <w:top w:val="none" w:sz="0" w:space="0" w:color="auto"/>
                                                <w:left w:val="none" w:sz="0" w:space="0" w:color="auto"/>
                                                <w:bottom w:val="none" w:sz="0" w:space="0" w:color="auto"/>
                                                <w:right w:val="none" w:sz="0" w:space="0" w:color="auto"/>
                                              </w:divBdr>
                                              <w:divsChild>
                                                <w:div w:id="1340230279">
                                                  <w:marLeft w:val="0"/>
                                                  <w:marRight w:val="0"/>
                                                  <w:marTop w:val="0"/>
                                                  <w:marBottom w:val="0"/>
                                                  <w:divBdr>
                                                    <w:top w:val="none" w:sz="0" w:space="0" w:color="auto"/>
                                                    <w:left w:val="none" w:sz="0" w:space="0" w:color="auto"/>
                                                    <w:bottom w:val="none" w:sz="0" w:space="0" w:color="auto"/>
                                                    <w:right w:val="none" w:sz="0" w:space="0" w:color="auto"/>
                                                  </w:divBdr>
                                                  <w:divsChild>
                                                    <w:div w:id="116334189">
                                                      <w:marLeft w:val="300"/>
                                                      <w:marRight w:val="0"/>
                                                      <w:marTop w:val="0"/>
                                                      <w:marBottom w:val="0"/>
                                                      <w:divBdr>
                                                        <w:top w:val="none" w:sz="0" w:space="0" w:color="auto"/>
                                                        <w:left w:val="none" w:sz="0" w:space="0" w:color="auto"/>
                                                        <w:bottom w:val="none" w:sz="0" w:space="0" w:color="auto"/>
                                                        <w:right w:val="none" w:sz="0" w:space="0" w:color="auto"/>
                                                      </w:divBdr>
                                                      <w:divsChild>
                                                        <w:div w:id="1773547944">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1715576">
                  <w:marLeft w:val="0"/>
                  <w:marRight w:val="0"/>
                  <w:marTop w:val="0"/>
                  <w:marBottom w:val="0"/>
                  <w:divBdr>
                    <w:top w:val="none" w:sz="0" w:space="0" w:color="auto"/>
                    <w:left w:val="none" w:sz="0" w:space="0" w:color="auto"/>
                    <w:bottom w:val="none" w:sz="0" w:space="0" w:color="auto"/>
                    <w:right w:val="none" w:sz="0" w:space="0" w:color="auto"/>
                  </w:divBdr>
                  <w:divsChild>
                    <w:div w:id="1120953765">
                      <w:marLeft w:val="-225"/>
                      <w:marRight w:val="-225"/>
                      <w:marTop w:val="0"/>
                      <w:marBottom w:val="0"/>
                      <w:divBdr>
                        <w:top w:val="none" w:sz="0" w:space="0" w:color="auto"/>
                        <w:left w:val="none" w:sz="0" w:space="0" w:color="auto"/>
                        <w:bottom w:val="none" w:sz="0" w:space="0" w:color="auto"/>
                        <w:right w:val="none" w:sz="0" w:space="0" w:color="auto"/>
                      </w:divBdr>
                      <w:divsChild>
                        <w:div w:id="449133880">
                          <w:marLeft w:val="0"/>
                          <w:marRight w:val="0"/>
                          <w:marTop w:val="0"/>
                          <w:marBottom w:val="0"/>
                          <w:divBdr>
                            <w:top w:val="none" w:sz="0" w:space="0" w:color="auto"/>
                            <w:left w:val="none" w:sz="0" w:space="0" w:color="auto"/>
                            <w:bottom w:val="none" w:sz="0" w:space="0" w:color="auto"/>
                            <w:right w:val="none" w:sz="0" w:space="0" w:color="auto"/>
                          </w:divBdr>
                          <w:divsChild>
                            <w:div w:id="107623646">
                              <w:marLeft w:val="0"/>
                              <w:marRight w:val="0"/>
                              <w:marTop w:val="0"/>
                              <w:marBottom w:val="0"/>
                              <w:divBdr>
                                <w:top w:val="none" w:sz="0" w:space="0" w:color="auto"/>
                                <w:left w:val="none" w:sz="0" w:space="0" w:color="auto"/>
                                <w:bottom w:val="none" w:sz="0" w:space="0" w:color="auto"/>
                                <w:right w:val="none" w:sz="0" w:space="0" w:color="auto"/>
                              </w:divBdr>
                            </w:div>
                          </w:divsChild>
                        </w:div>
                        <w:div w:id="388384922">
                          <w:marLeft w:val="0"/>
                          <w:marRight w:val="0"/>
                          <w:marTop w:val="0"/>
                          <w:marBottom w:val="0"/>
                          <w:divBdr>
                            <w:top w:val="none" w:sz="0" w:space="0" w:color="auto"/>
                            <w:left w:val="none" w:sz="0" w:space="0" w:color="auto"/>
                            <w:bottom w:val="none" w:sz="0" w:space="0" w:color="auto"/>
                            <w:right w:val="none" w:sz="0" w:space="0" w:color="auto"/>
                          </w:divBdr>
                          <w:divsChild>
                            <w:div w:id="301152943">
                              <w:marLeft w:val="0"/>
                              <w:marRight w:val="0"/>
                              <w:marTop w:val="0"/>
                              <w:marBottom w:val="0"/>
                              <w:divBdr>
                                <w:top w:val="none" w:sz="0" w:space="0" w:color="auto"/>
                                <w:left w:val="none" w:sz="0" w:space="0" w:color="auto"/>
                                <w:bottom w:val="none" w:sz="0" w:space="0" w:color="auto"/>
                                <w:right w:val="none" w:sz="0" w:space="0" w:color="auto"/>
                              </w:divBdr>
                            </w:div>
                          </w:divsChild>
                        </w:div>
                        <w:div w:id="1786148641">
                          <w:marLeft w:val="0"/>
                          <w:marRight w:val="0"/>
                          <w:marTop w:val="0"/>
                          <w:marBottom w:val="0"/>
                          <w:divBdr>
                            <w:top w:val="none" w:sz="0" w:space="0" w:color="auto"/>
                            <w:left w:val="none" w:sz="0" w:space="0" w:color="auto"/>
                            <w:bottom w:val="none" w:sz="0" w:space="0" w:color="auto"/>
                            <w:right w:val="none" w:sz="0" w:space="0" w:color="auto"/>
                          </w:divBdr>
                          <w:divsChild>
                            <w:div w:id="1250774041">
                              <w:marLeft w:val="0"/>
                              <w:marRight w:val="0"/>
                              <w:marTop w:val="0"/>
                              <w:marBottom w:val="0"/>
                              <w:divBdr>
                                <w:top w:val="none" w:sz="0" w:space="0" w:color="auto"/>
                                <w:left w:val="none" w:sz="0" w:space="0" w:color="auto"/>
                                <w:bottom w:val="none" w:sz="0" w:space="0" w:color="auto"/>
                                <w:right w:val="none" w:sz="0" w:space="0" w:color="auto"/>
                              </w:divBdr>
                            </w:div>
                          </w:divsChild>
                        </w:div>
                        <w:div w:id="1996908570">
                          <w:marLeft w:val="0"/>
                          <w:marRight w:val="0"/>
                          <w:marTop w:val="0"/>
                          <w:marBottom w:val="0"/>
                          <w:divBdr>
                            <w:top w:val="none" w:sz="0" w:space="0" w:color="auto"/>
                            <w:left w:val="none" w:sz="0" w:space="0" w:color="auto"/>
                            <w:bottom w:val="none" w:sz="0" w:space="0" w:color="auto"/>
                            <w:right w:val="none" w:sz="0" w:space="0" w:color="auto"/>
                          </w:divBdr>
                          <w:divsChild>
                            <w:div w:id="142121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020882">
                      <w:marLeft w:val="-225"/>
                      <w:marRight w:val="-225"/>
                      <w:marTop w:val="0"/>
                      <w:marBottom w:val="0"/>
                      <w:divBdr>
                        <w:top w:val="none" w:sz="0" w:space="0" w:color="auto"/>
                        <w:left w:val="none" w:sz="0" w:space="0" w:color="auto"/>
                        <w:bottom w:val="none" w:sz="0" w:space="0" w:color="auto"/>
                        <w:right w:val="none" w:sz="0" w:space="0" w:color="auto"/>
                      </w:divBdr>
                      <w:divsChild>
                        <w:div w:id="63988919">
                          <w:marLeft w:val="0"/>
                          <w:marRight w:val="0"/>
                          <w:marTop w:val="0"/>
                          <w:marBottom w:val="0"/>
                          <w:divBdr>
                            <w:top w:val="none" w:sz="0" w:space="0" w:color="auto"/>
                            <w:left w:val="none" w:sz="0" w:space="0" w:color="auto"/>
                            <w:bottom w:val="none" w:sz="0" w:space="0" w:color="auto"/>
                            <w:right w:val="none" w:sz="0" w:space="0" w:color="auto"/>
                          </w:divBdr>
                          <w:divsChild>
                            <w:div w:id="1755201987">
                              <w:marLeft w:val="0"/>
                              <w:marRight w:val="0"/>
                              <w:marTop w:val="0"/>
                              <w:marBottom w:val="0"/>
                              <w:divBdr>
                                <w:top w:val="none" w:sz="0" w:space="0" w:color="auto"/>
                                <w:left w:val="none" w:sz="0" w:space="0" w:color="auto"/>
                                <w:bottom w:val="none" w:sz="0" w:space="0" w:color="auto"/>
                                <w:right w:val="none" w:sz="0" w:space="0" w:color="auto"/>
                              </w:divBdr>
                            </w:div>
                          </w:divsChild>
                        </w:div>
                        <w:div w:id="324167130">
                          <w:marLeft w:val="0"/>
                          <w:marRight w:val="0"/>
                          <w:marTop w:val="0"/>
                          <w:marBottom w:val="0"/>
                          <w:divBdr>
                            <w:top w:val="none" w:sz="0" w:space="0" w:color="auto"/>
                            <w:left w:val="none" w:sz="0" w:space="0" w:color="auto"/>
                            <w:bottom w:val="none" w:sz="0" w:space="0" w:color="auto"/>
                            <w:right w:val="none" w:sz="0" w:space="0" w:color="auto"/>
                          </w:divBdr>
                          <w:divsChild>
                            <w:div w:id="1086652540">
                              <w:marLeft w:val="0"/>
                              <w:marRight w:val="0"/>
                              <w:marTop w:val="0"/>
                              <w:marBottom w:val="0"/>
                              <w:divBdr>
                                <w:top w:val="none" w:sz="0" w:space="0" w:color="auto"/>
                                <w:left w:val="none" w:sz="0" w:space="0" w:color="auto"/>
                                <w:bottom w:val="none" w:sz="0" w:space="0" w:color="auto"/>
                                <w:right w:val="none" w:sz="0" w:space="0" w:color="auto"/>
                              </w:divBdr>
                            </w:div>
                          </w:divsChild>
                        </w:div>
                        <w:div w:id="1625381054">
                          <w:marLeft w:val="0"/>
                          <w:marRight w:val="0"/>
                          <w:marTop w:val="0"/>
                          <w:marBottom w:val="0"/>
                          <w:divBdr>
                            <w:top w:val="none" w:sz="0" w:space="0" w:color="auto"/>
                            <w:left w:val="none" w:sz="0" w:space="0" w:color="auto"/>
                            <w:bottom w:val="none" w:sz="0" w:space="0" w:color="auto"/>
                            <w:right w:val="none" w:sz="0" w:space="0" w:color="auto"/>
                          </w:divBdr>
                          <w:divsChild>
                            <w:div w:id="1600455035">
                              <w:marLeft w:val="0"/>
                              <w:marRight w:val="0"/>
                              <w:marTop w:val="0"/>
                              <w:marBottom w:val="0"/>
                              <w:divBdr>
                                <w:top w:val="none" w:sz="0" w:space="0" w:color="auto"/>
                                <w:left w:val="none" w:sz="0" w:space="0" w:color="auto"/>
                                <w:bottom w:val="none" w:sz="0" w:space="0" w:color="auto"/>
                                <w:right w:val="none" w:sz="0" w:space="0" w:color="auto"/>
                              </w:divBdr>
                            </w:div>
                          </w:divsChild>
                        </w:div>
                        <w:div w:id="1102729527">
                          <w:marLeft w:val="0"/>
                          <w:marRight w:val="0"/>
                          <w:marTop w:val="0"/>
                          <w:marBottom w:val="0"/>
                          <w:divBdr>
                            <w:top w:val="none" w:sz="0" w:space="0" w:color="auto"/>
                            <w:left w:val="none" w:sz="0" w:space="0" w:color="auto"/>
                            <w:bottom w:val="none" w:sz="0" w:space="0" w:color="auto"/>
                            <w:right w:val="none" w:sz="0" w:space="0" w:color="auto"/>
                          </w:divBdr>
                          <w:divsChild>
                            <w:div w:id="887490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033500">
                  <w:marLeft w:val="0"/>
                  <w:marRight w:val="0"/>
                  <w:marTop w:val="0"/>
                  <w:marBottom w:val="0"/>
                  <w:divBdr>
                    <w:top w:val="none" w:sz="0" w:space="0" w:color="auto"/>
                    <w:left w:val="none" w:sz="0" w:space="0" w:color="auto"/>
                    <w:bottom w:val="none" w:sz="0" w:space="0" w:color="auto"/>
                    <w:right w:val="none" w:sz="0" w:space="0" w:color="auto"/>
                  </w:divBdr>
                </w:div>
                <w:div w:id="404452794">
                  <w:marLeft w:val="0"/>
                  <w:marRight w:val="0"/>
                  <w:marTop w:val="0"/>
                  <w:marBottom w:val="0"/>
                  <w:divBdr>
                    <w:top w:val="none" w:sz="0" w:space="0" w:color="auto"/>
                    <w:left w:val="none" w:sz="0" w:space="0" w:color="auto"/>
                    <w:bottom w:val="none" w:sz="0" w:space="0" w:color="auto"/>
                    <w:right w:val="none" w:sz="0" w:space="0" w:color="auto"/>
                  </w:divBdr>
                  <w:divsChild>
                    <w:div w:id="799735942">
                      <w:marLeft w:val="-225"/>
                      <w:marRight w:val="-225"/>
                      <w:marTop w:val="0"/>
                      <w:marBottom w:val="0"/>
                      <w:divBdr>
                        <w:top w:val="none" w:sz="0" w:space="0" w:color="auto"/>
                        <w:left w:val="none" w:sz="0" w:space="0" w:color="auto"/>
                        <w:bottom w:val="none" w:sz="0" w:space="0" w:color="auto"/>
                        <w:right w:val="none" w:sz="0" w:space="0" w:color="auto"/>
                      </w:divBdr>
                      <w:divsChild>
                        <w:div w:id="232591772">
                          <w:marLeft w:val="0"/>
                          <w:marRight w:val="0"/>
                          <w:marTop w:val="0"/>
                          <w:marBottom w:val="0"/>
                          <w:divBdr>
                            <w:top w:val="none" w:sz="0" w:space="0" w:color="auto"/>
                            <w:left w:val="none" w:sz="0" w:space="0" w:color="auto"/>
                            <w:bottom w:val="none" w:sz="0" w:space="0" w:color="auto"/>
                            <w:right w:val="none" w:sz="0" w:space="0" w:color="auto"/>
                          </w:divBdr>
                          <w:divsChild>
                            <w:div w:id="141776299">
                              <w:marLeft w:val="0"/>
                              <w:marRight w:val="0"/>
                              <w:marTop w:val="0"/>
                              <w:marBottom w:val="0"/>
                              <w:divBdr>
                                <w:top w:val="none" w:sz="0" w:space="0" w:color="auto"/>
                                <w:left w:val="none" w:sz="0" w:space="0" w:color="auto"/>
                                <w:bottom w:val="none" w:sz="0" w:space="0" w:color="auto"/>
                                <w:right w:val="none" w:sz="0" w:space="0" w:color="auto"/>
                              </w:divBdr>
                              <w:divsChild>
                                <w:div w:id="495536910">
                                  <w:marLeft w:val="0"/>
                                  <w:marRight w:val="0"/>
                                  <w:marTop w:val="0"/>
                                  <w:marBottom w:val="0"/>
                                  <w:divBdr>
                                    <w:top w:val="none" w:sz="0" w:space="0" w:color="auto"/>
                                    <w:left w:val="none" w:sz="0" w:space="0" w:color="auto"/>
                                    <w:bottom w:val="none" w:sz="0" w:space="0" w:color="auto"/>
                                    <w:right w:val="none" w:sz="0" w:space="0" w:color="auto"/>
                                  </w:divBdr>
                                  <w:divsChild>
                                    <w:div w:id="735589207">
                                      <w:marLeft w:val="75"/>
                                      <w:marRight w:val="75"/>
                                      <w:marTop w:val="0"/>
                                      <w:marBottom w:val="0"/>
                                      <w:divBdr>
                                        <w:top w:val="none" w:sz="0" w:space="0" w:color="auto"/>
                                        <w:left w:val="none" w:sz="0" w:space="0" w:color="auto"/>
                                        <w:bottom w:val="none" w:sz="0" w:space="0" w:color="auto"/>
                                        <w:right w:val="none" w:sz="0" w:space="0" w:color="auto"/>
                                      </w:divBdr>
                                      <w:divsChild>
                                        <w:div w:id="1628467610">
                                          <w:marLeft w:val="0"/>
                                          <w:marRight w:val="150"/>
                                          <w:marTop w:val="0"/>
                                          <w:marBottom w:val="0"/>
                                          <w:divBdr>
                                            <w:top w:val="none" w:sz="0" w:space="0" w:color="auto"/>
                                            <w:left w:val="none" w:sz="0" w:space="0" w:color="auto"/>
                                            <w:bottom w:val="none" w:sz="0" w:space="0" w:color="auto"/>
                                            <w:right w:val="none" w:sz="0" w:space="0" w:color="auto"/>
                                          </w:divBdr>
                                        </w:div>
                                        <w:div w:id="1456099034">
                                          <w:marLeft w:val="0"/>
                                          <w:marRight w:val="0"/>
                                          <w:marTop w:val="0"/>
                                          <w:marBottom w:val="0"/>
                                          <w:divBdr>
                                            <w:top w:val="none" w:sz="0" w:space="0" w:color="auto"/>
                                            <w:left w:val="none" w:sz="0" w:space="0" w:color="auto"/>
                                            <w:bottom w:val="none" w:sz="0" w:space="0" w:color="auto"/>
                                            <w:right w:val="none" w:sz="0" w:space="0" w:color="auto"/>
                                          </w:divBdr>
                                          <w:divsChild>
                                            <w:div w:id="1231766208">
                                              <w:marLeft w:val="0"/>
                                              <w:marRight w:val="0"/>
                                              <w:marTop w:val="0"/>
                                              <w:marBottom w:val="0"/>
                                              <w:divBdr>
                                                <w:top w:val="none" w:sz="0" w:space="0" w:color="auto"/>
                                                <w:left w:val="none" w:sz="0" w:space="0" w:color="auto"/>
                                                <w:bottom w:val="none" w:sz="0" w:space="0" w:color="auto"/>
                                                <w:right w:val="none" w:sz="0" w:space="0" w:color="auto"/>
                                              </w:divBdr>
                                              <w:divsChild>
                                                <w:div w:id="1926062188">
                                                  <w:marLeft w:val="0"/>
                                                  <w:marRight w:val="0"/>
                                                  <w:marTop w:val="0"/>
                                                  <w:marBottom w:val="0"/>
                                                  <w:divBdr>
                                                    <w:top w:val="none" w:sz="0" w:space="0" w:color="auto"/>
                                                    <w:left w:val="none" w:sz="0" w:space="0" w:color="auto"/>
                                                    <w:bottom w:val="none" w:sz="0" w:space="0" w:color="auto"/>
                                                    <w:right w:val="none" w:sz="0" w:space="0" w:color="auto"/>
                                                  </w:divBdr>
                                                </w:div>
                                                <w:div w:id="29078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6454984">
                              <w:marLeft w:val="0"/>
                              <w:marRight w:val="0"/>
                              <w:marTop w:val="0"/>
                              <w:marBottom w:val="0"/>
                              <w:divBdr>
                                <w:top w:val="none" w:sz="0" w:space="0" w:color="auto"/>
                                <w:left w:val="none" w:sz="0" w:space="0" w:color="auto"/>
                                <w:bottom w:val="none" w:sz="0" w:space="0" w:color="auto"/>
                                <w:right w:val="none" w:sz="0" w:space="0" w:color="auto"/>
                              </w:divBdr>
                              <w:divsChild>
                                <w:div w:id="1409234290">
                                  <w:marLeft w:val="0"/>
                                  <w:marRight w:val="0"/>
                                  <w:marTop w:val="0"/>
                                  <w:marBottom w:val="0"/>
                                  <w:divBdr>
                                    <w:top w:val="none" w:sz="0" w:space="0" w:color="auto"/>
                                    <w:left w:val="none" w:sz="0" w:space="0" w:color="auto"/>
                                    <w:bottom w:val="none" w:sz="0" w:space="0" w:color="auto"/>
                                    <w:right w:val="none" w:sz="0" w:space="0" w:color="auto"/>
                                  </w:divBdr>
                                  <w:divsChild>
                                    <w:div w:id="1157452398">
                                      <w:marLeft w:val="75"/>
                                      <w:marRight w:val="75"/>
                                      <w:marTop w:val="0"/>
                                      <w:marBottom w:val="0"/>
                                      <w:divBdr>
                                        <w:top w:val="none" w:sz="0" w:space="0" w:color="auto"/>
                                        <w:left w:val="none" w:sz="0" w:space="0" w:color="auto"/>
                                        <w:bottom w:val="none" w:sz="0" w:space="0" w:color="auto"/>
                                        <w:right w:val="none" w:sz="0" w:space="0" w:color="auto"/>
                                      </w:divBdr>
                                      <w:divsChild>
                                        <w:div w:id="239949981">
                                          <w:marLeft w:val="0"/>
                                          <w:marRight w:val="150"/>
                                          <w:marTop w:val="0"/>
                                          <w:marBottom w:val="0"/>
                                          <w:divBdr>
                                            <w:top w:val="none" w:sz="0" w:space="0" w:color="auto"/>
                                            <w:left w:val="none" w:sz="0" w:space="0" w:color="auto"/>
                                            <w:bottom w:val="none" w:sz="0" w:space="0" w:color="auto"/>
                                            <w:right w:val="none" w:sz="0" w:space="0" w:color="auto"/>
                                          </w:divBdr>
                                        </w:div>
                                        <w:div w:id="660545473">
                                          <w:marLeft w:val="0"/>
                                          <w:marRight w:val="0"/>
                                          <w:marTop w:val="0"/>
                                          <w:marBottom w:val="0"/>
                                          <w:divBdr>
                                            <w:top w:val="none" w:sz="0" w:space="0" w:color="auto"/>
                                            <w:left w:val="none" w:sz="0" w:space="0" w:color="auto"/>
                                            <w:bottom w:val="none" w:sz="0" w:space="0" w:color="auto"/>
                                            <w:right w:val="none" w:sz="0" w:space="0" w:color="auto"/>
                                          </w:divBdr>
                                          <w:divsChild>
                                            <w:div w:id="1322123298">
                                              <w:marLeft w:val="0"/>
                                              <w:marRight w:val="0"/>
                                              <w:marTop w:val="0"/>
                                              <w:marBottom w:val="0"/>
                                              <w:divBdr>
                                                <w:top w:val="none" w:sz="0" w:space="0" w:color="auto"/>
                                                <w:left w:val="none" w:sz="0" w:space="0" w:color="auto"/>
                                                <w:bottom w:val="none" w:sz="0" w:space="0" w:color="auto"/>
                                                <w:right w:val="none" w:sz="0" w:space="0" w:color="auto"/>
                                              </w:divBdr>
                                              <w:divsChild>
                                                <w:div w:id="45372676">
                                                  <w:marLeft w:val="0"/>
                                                  <w:marRight w:val="0"/>
                                                  <w:marTop w:val="0"/>
                                                  <w:marBottom w:val="0"/>
                                                  <w:divBdr>
                                                    <w:top w:val="none" w:sz="0" w:space="0" w:color="auto"/>
                                                    <w:left w:val="none" w:sz="0" w:space="0" w:color="auto"/>
                                                    <w:bottom w:val="none" w:sz="0" w:space="0" w:color="auto"/>
                                                    <w:right w:val="none" w:sz="0" w:space="0" w:color="auto"/>
                                                  </w:divBdr>
                                                </w:div>
                                                <w:div w:id="191859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3751106">
                          <w:marLeft w:val="0"/>
                          <w:marRight w:val="0"/>
                          <w:marTop w:val="0"/>
                          <w:marBottom w:val="0"/>
                          <w:divBdr>
                            <w:top w:val="none" w:sz="0" w:space="0" w:color="auto"/>
                            <w:left w:val="none" w:sz="0" w:space="0" w:color="auto"/>
                            <w:bottom w:val="none" w:sz="0" w:space="0" w:color="auto"/>
                            <w:right w:val="none" w:sz="0" w:space="0" w:color="auto"/>
                          </w:divBdr>
                          <w:divsChild>
                            <w:div w:id="219905356">
                              <w:marLeft w:val="0"/>
                              <w:marRight w:val="0"/>
                              <w:marTop w:val="0"/>
                              <w:marBottom w:val="0"/>
                              <w:divBdr>
                                <w:top w:val="none" w:sz="0" w:space="0" w:color="auto"/>
                                <w:left w:val="none" w:sz="0" w:space="0" w:color="auto"/>
                                <w:bottom w:val="none" w:sz="0" w:space="0" w:color="auto"/>
                                <w:right w:val="none" w:sz="0" w:space="0" w:color="auto"/>
                              </w:divBdr>
                              <w:divsChild>
                                <w:div w:id="657806332">
                                  <w:marLeft w:val="0"/>
                                  <w:marRight w:val="0"/>
                                  <w:marTop w:val="0"/>
                                  <w:marBottom w:val="0"/>
                                  <w:divBdr>
                                    <w:top w:val="none" w:sz="0" w:space="0" w:color="auto"/>
                                    <w:left w:val="none" w:sz="0" w:space="0" w:color="auto"/>
                                    <w:bottom w:val="none" w:sz="0" w:space="0" w:color="auto"/>
                                    <w:right w:val="none" w:sz="0" w:space="0" w:color="auto"/>
                                  </w:divBdr>
                                  <w:divsChild>
                                    <w:div w:id="514029744">
                                      <w:marLeft w:val="75"/>
                                      <w:marRight w:val="75"/>
                                      <w:marTop w:val="0"/>
                                      <w:marBottom w:val="0"/>
                                      <w:divBdr>
                                        <w:top w:val="none" w:sz="0" w:space="0" w:color="auto"/>
                                        <w:left w:val="none" w:sz="0" w:space="0" w:color="auto"/>
                                        <w:bottom w:val="none" w:sz="0" w:space="0" w:color="auto"/>
                                        <w:right w:val="none" w:sz="0" w:space="0" w:color="auto"/>
                                      </w:divBdr>
                                      <w:divsChild>
                                        <w:div w:id="1991788072">
                                          <w:marLeft w:val="0"/>
                                          <w:marRight w:val="150"/>
                                          <w:marTop w:val="0"/>
                                          <w:marBottom w:val="0"/>
                                          <w:divBdr>
                                            <w:top w:val="none" w:sz="0" w:space="0" w:color="auto"/>
                                            <w:left w:val="none" w:sz="0" w:space="0" w:color="auto"/>
                                            <w:bottom w:val="none" w:sz="0" w:space="0" w:color="auto"/>
                                            <w:right w:val="none" w:sz="0" w:space="0" w:color="auto"/>
                                          </w:divBdr>
                                        </w:div>
                                        <w:div w:id="982463602">
                                          <w:marLeft w:val="0"/>
                                          <w:marRight w:val="0"/>
                                          <w:marTop w:val="0"/>
                                          <w:marBottom w:val="0"/>
                                          <w:divBdr>
                                            <w:top w:val="none" w:sz="0" w:space="0" w:color="auto"/>
                                            <w:left w:val="none" w:sz="0" w:space="0" w:color="auto"/>
                                            <w:bottom w:val="none" w:sz="0" w:space="0" w:color="auto"/>
                                            <w:right w:val="none" w:sz="0" w:space="0" w:color="auto"/>
                                          </w:divBdr>
                                          <w:divsChild>
                                            <w:div w:id="1742829881">
                                              <w:marLeft w:val="0"/>
                                              <w:marRight w:val="0"/>
                                              <w:marTop w:val="0"/>
                                              <w:marBottom w:val="0"/>
                                              <w:divBdr>
                                                <w:top w:val="none" w:sz="0" w:space="0" w:color="auto"/>
                                                <w:left w:val="none" w:sz="0" w:space="0" w:color="auto"/>
                                                <w:bottom w:val="none" w:sz="0" w:space="0" w:color="auto"/>
                                                <w:right w:val="none" w:sz="0" w:space="0" w:color="auto"/>
                                              </w:divBdr>
                                              <w:divsChild>
                                                <w:div w:id="1837262443">
                                                  <w:marLeft w:val="0"/>
                                                  <w:marRight w:val="0"/>
                                                  <w:marTop w:val="0"/>
                                                  <w:marBottom w:val="0"/>
                                                  <w:divBdr>
                                                    <w:top w:val="none" w:sz="0" w:space="0" w:color="auto"/>
                                                    <w:left w:val="none" w:sz="0" w:space="0" w:color="auto"/>
                                                    <w:bottom w:val="none" w:sz="0" w:space="0" w:color="auto"/>
                                                    <w:right w:val="none" w:sz="0" w:space="0" w:color="auto"/>
                                                  </w:divBdr>
                                                </w:div>
                                                <w:div w:id="17408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2374728">
                              <w:marLeft w:val="0"/>
                              <w:marRight w:val="0"/>
                              <w:marTop w:val="0"/>
                              <w:marBottom w:val="0"/>
                              <w:divBdr>
                                <w:top w:val="none" w:sz="0" w:space="0" w:color="auto"/>
                                <w:left w:val="none" w:sz="0" w:space="0" w:color="auto"/>
                                <w:bottom w:val="none" w:sz="0" w:space="0" w:color="auto"/>
                                <w:right w:val="none" w:sz="0" w:space="0" w:color="auto"/>
                              </w:divBdr>
                              <w:divsChild>
                                <w:div w:id="430011334">
                                  <w:marLeft w:val="0"/>
                                  <w:marRight w:val="0"/>
                                  <w:marTop w:val="0"/>
                                  <w:marBottom w:val="0"/>
                                  <w:divBdr>
                                    <w:top w:val="none" w:sz="0" w:space="0" w:color="auto"/>
                                    <w:left w:val="none" w:sz="0" w:space="0" w:color="auto"/>
                                    <w:bottom w:val="none" w:sz="0" w:space="0" w:color="auto"/>
                                    <w:right w:val="none" w:sz="0" w:space="0" w:color="auto"/>
                                  </w:divBdr>
                                  <w:divsChild>
                                    <w:div w:id="220167711">
                                      <w:marLeft w:val="75"/>
                                      <w:marRight w:val="75"/>
                                      <w:marTop w:val="0"/>
                                      <w:marBottom w:val="0"/>
                                      <w:divBdr>
                                        <w:top w:val="none" w:sz="0" w:space="0" w:color="auto"/>
                                        <w:left w:val="none" w:sz="0" w:space="0" w:color="auto"/>
                                        <w:bottom w:val="none" w:sz="0" w:space="0" w:color="auto"/>
                                        <w:right w:val="none" w:sz="0" w:space="0" w:color="auto"/>
                                      </w:divBdr>
                                      <w:divsChild>
                                        <w:div w:id="142939043">
                                          <w:marLeft w:val="0"/>
                                          <w:marRight w:val="150"/>
                                          <w:marTop w:val="0"/>
                                          <w:marBottom w:val="0"/>
                                          <w:divBdr>
                                            <w:top w:val="none" w:sz="0" w:space="0" w:color="auto"/>
                                            <w:left w:val="none" w:sz="0" w:space="0" w:color="auto"/>
                                            <w:bottom w:val="none" w:sz="0" w:space="0" w:color="auto"/>
                                            <w:right w:val="none" w:sz="0" w:space="0" w:color="auto"/>
                                          </w:divBdr>
                                        </w:div>
                                        <w:div w:id="1992102260">
                                          <w:marLeft w:val="0"/>
                                          <w:marRight w:val="0"/>
                                          <w:marTop w:val="0"/>
                                          <w:marBottom w:val="0"/>
                                          <w:divBdr>
                                            <w:top w:val="none" w:sz="0" w:space="0" w:color="auto"/>
                                            <w:left w:val="none" w:sz="0" w:space="0" w:color="auto"/>
                                            <w:bottom w:val="none" w:sz="0" w:space="0" w:color="auto"/>
                                            <w:right w:val="none" w:sz="0" w:space="0" w:color="auto"/>
                                          </w:divBdr>
                                          <w:divsChild>
                                            <w:div w:id="277418158">
                                              <w:marLeft w:val="0"/>
                                              <w:marRight w:val="0"/>
                                              <w:marTop w:val="0"/>
                                              <w:marBottom w:val="0"/>
                                              <w:divBdr>
                                                <w:top w:val="none" w:sz="0" w:space="0" w:color="auto"/>
                                                <w:left w:val="none" w:sz="0" w:space="0" w:color="auto"/>
                                                <w:bottom w:val="none" w:sz="0" w:space="0" w:color="auto"/>
                                                <w:right w:val="none" w:sz="0" w:space="0" w:color="auto"/>
                                              </w:divBdr>
                                              <w:divsChild>
                                                <w:div w:id="940914653">
                                                  <w:marLeft w:val="0"/>
                                                  <w:marRight w:val="0"/>
                                                  <w:marTop w:val="0"/>
                                                  <w:marBottom w:val="0"/>
                                                  <w:divBdr>
                                                    <w:top w:val="none" w:sz="0" w:space="0" w:color="auto"/>
                                                    <w:left w:val="none" w:sz="0" w:space="0" w:color="auto"/>
                                                    <w:bottom w:val="none" w:sz="0" w:space="0" w:color="auto"/>
                                                    <w:right w:val="none" w:sz="0" w:space="0" w:color="auto"/>
                                                  </w:divBdr>
                                                </w:div>
                                                <w:div w:id="933823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313357">
                          <w:marLeft w:val="0"/>
                          <w:marRight w:val="0"/>
                          <w:marTop w:val="0"/>
                          <w:marBottom w:val="0"/>
                          <w:divBdr>
                            <w:top w:val="none" w:sz="0" w:space="0" w:color="auto"/>
                            <w:left w:val="none" w:sz="0" w:space="0" w:color="auto"/>
                            <w:bottom w:val="none" w:sz="0" w:space="0" w:color="auto"/>
                            <w:right w:val="none" w:sz="0" w:space="0" w:color="auto"/>
                          </w:divBdr>
                          <w:divsChild>
                            <w:div w:id="1377847992">
                              <w:marLeft w:val="0"/>
                              <w:marRight w:val="0"/>
                              <w:marTop w:val="0"/>
                              <w:marBottom w:val="0"/>
                              <w:divBdr>
                                <w:top w:val="none" w:sz="0" w:space="0" w:color="auto"/>
                                <w:left w:val="none" w:sz="0" w:space="0" w:color="auto"/>
                                <w:bottom w:val="none" w:sz="0" w:space="0" w:color="auto"/>
                                <w:right w:val="none" w:sz="0" w:space="0" w:color="auto"/>
                              </w:divBdr>
                              <w:divsChild>
                                <w:div w:id="2035232863">
                                  <w:marLeft w:val="0"/>
                                  <w:marRight w:val="0"/>
                                  <w:marTop w:val="0"/>
                                  <w:marBottom w:val="0"/>
                                  <w:divBdr>
                                    <w:top w:val="none" w:sz="0" w:space="0" w:color="auto"/>
                                    <w:left w:val="none" w:sz="0" w:space="0" w:color="auto"/>
                                    <w:bottom w:val="none" w:sz="0" w:space="0" w:color="auto"/>
                                    <w:right w:val="none" w:sz="0" w:space="0" w:color="auto"/>
                                  </w:divBdr>
                                  <w:divsChild>
                                    <w:div w:id="1980181757">
                                      <w:marLeft w:val="75"/>
                                      <w:marRight w:val="75"/>
                                      <w:marTop w:val="0"/>
                                      <w:marBottom w:val="0"/>
                                      <w:divBdr>
                                        <w:top w:val="none" w:sz="0" w:space="0" w:color="auto"/>
                                        <w:left w:val="none" w:sz="0" w:space="0" w:color="auto"/>
                                        <w:bottom w:val="none" w:sz="0" w:space="0" w:color="auto"/>
                                        <w:right w:val="none" w:sz="0" w:space="0" w:color="auto"/>
                                      </w:divBdr>
                                      <w:divsChild>
                                        <w:div w:id="1371373060">
                                          <w:marLeft w:val="0"/>
                                          <w:marRight w:val="150"/>
                                          <w:marTop w:val="0"/>
                                          <w:marBottom w:val="0"/>
                                          <w:divBdr>
                                            <w:top w:val="none" w:sz="0" w:space="0" w:color="auto"/>
                                            <w:left w:val="none" w:sz="0" w:space="0" w:color="auto"/>
                                            <w:bottom w:val="none" w:sz="0" w:space="0" w:color="auto"/>
                                            <w:right w:val="none" w:sz="0" w:space="0" w:color="auto"/>
                                          </w:divBdr>
                                        </w:div>
                                        <w:div w:id="701057853">
                                          <w:marLeft w:val="0"/>
                                          <w:marRight w:val="0"/>
                                          <w:marTop w:val="0"/>
                                          <w:marBottom w:val="0"/>
                                          <w:divBdr>
                                            <w:top w:val="none" w:sz="0" w:space="0" w:color="auto"/>
                                            <w:left w:val="none" w:sz="0" w:space="0" w:color="auto"/>
                                            <w:bottom w:val="none" w:sz="0" w:space="0" w:color="auto"/>
                                            <w:right w:val="none" w:sz="0" w:space="0" w:color="auto"/>
                                          </w:divBdr>
                                          <w:divsChild>
                                            <w:div w:id="1642999615">
                                              <w:marLeft w:val="0"/>
                                              <w:marRight w:val="0"/>
                                              <w:marTop w:val="0"/>
                                              <w:marBottom w:val="0"/>
                                              <w:divBdr>
                                                <w:top w:val="none" w:sz="0" w:space="0" w:color="auto"/>
                                                <w:left w:val="none" w:sz="0" w:space="0" w:color="auto"/>
                                                <w:bottom w:val="none" w:sz="0" w:space="0" w:color="auto"/>
                                                <w:right w:val="none" w:sz="0" w:space="0" w:color="auto"/>
                                              </w:divBdr>
                                              <w:divsChild>
                                                <w:div w:id="1380323754">
                                                  <w:marLeft w:val="0"/>
                                                  <w:marRight w:val="0"/>
                                                  <w:marTop w:val="0"/>
                                                  <w:marBottom w:val="0"/>
                                                  <w:divBdr>
                                                    <w:top w:val="none" w:sz="0" w:space="0" w:color="auto"/>
                                                    <w:left w:val="none" w:sz="0" w:space="0" w:color="auto"/>
                                                    <w:bottom w:val="none" w:sz="0" w:space="0" w:color="auto"/>
                                                    <w:right w:val="none" w:sz="0" w:space="0" w:color="auto"/>
                                                  </w:divBdr>
                                                </w:div>
                                                <w:div w:id="1998071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3466719">
                              <w:marLeft w:val="0"/>
                              <w:marRight w:val="0"/>
                              <w:marTop w:val="0"/>
                              <w:marBottom w:val="0"/>
                              <w:divBdr>
                                <w:top w:val="none" w:sz="0" w:space="0" w:color="auto"/>
                                <w:left w:val="none" w:sz="0" w:space="0" w:color="auto"/>
                                <w:bottom w:val="none" w:sz="0" w:space="0" w:color="auto"/>
                                <w:right w:val="none" w:sz="0" w:space="0" w:color="auto"/>
                              </w:divBdr>
                              <w:divsChild>
                                <w:div w:id="1678537220">
                                  <w:marLeft w:val="0"/>
                                  <w:marRight w:val="0"/>
                                  <w:marTop w:val="0"/>
                                  <w:marBottom w:val="0"/>
                                  <w:divBdr>
                                    <w:top w:val="none" w:sz="0" w:space="0" w:color="auto"/>
                                    <w:left w:val="none" w:sz="0" w:space="0" w:color="auto"/>
                                    <w:bottom w:val="none" w:sz="0" w:space="0" w:color="auto"/>
                                    <w:right w:val="none" w:sz="0" w:space="0" w:color="auto"/>
                                  </w:divBdr>
                                  <w:divsChild>
                                    <w:div w:id="1234662781">
                                      <w:marLeft w:val="75"/>
                                      <w:marRight w:val="75"/>
                                      <w:marTop w:val="0"/>
                                      <w:marBottom w:val="0"/>
                                      <w:divBdr>
                                        <w:top w:val="none" w:sz="0" w:space="0" w:color="auto"/>
                                        <w:left w:val="none" w:sz="0" w:space="0" w:color="auto"/>
                                        <w:bottom w:val="none" w:sz="0" w:space="0" w:color="auto"/>
                                        <w:right w:val="none" w:sz="0" w:space="0" w:color="auto"/>
                                      </w:divBdr>
                                      <w:divsChild>
                                        <w:div w:id="62917133">
                                          <w:marLeft w:val="0"/>
                                          <w:marRight w:val="150"/>
                                          <w:marTop w:val="0"/>
                                          <w:marBottom w:val="0"/>
                                          <w:divBdr>
                                            <w:top w:val="none" w:sz="0" w:space="0" w:color="auto"/>
                                            <w:left w:val="none" w:sz="0" w:space="0" w:color="auto"/>
                                            <w:bottom w:val="none" w:sz="0" w:space="0" w:color="auto"/>
                                            <w:right w:val="none" w:sz="0" w:space="0" w:color="auto"/>
                                          </w:divBdr>
                                        </w:div>
                                        <w:div w:id="142700570">
                                          <w:marLeft w:val="0"/>
                                          <w:marRight w:val="0"/>
                                          <w:marTop w:val="0"/>
                                          <w:marBottom w:val="0"/>
                                          <w:divBdr>
                                            <w:top w:val="none" w:sz="0" w:space="0" w:color="auto"/>
                                            <w:left w:val="none" w:sz="0" w:space="0" w:color="auto"/>
                                            <w:bottom w:val="none" w:sz="0" w:space="0" w:color="auto"/>
                                            <w:right w:val="none" w:sz="0" w:space="0" w:color="auto"/>
                                          </w:divBdr>
                                          <w:divsChild>
                                            <w:div w:id="783156721">
                                              <w:marLeft w:val="0"/>
                                              <w:marRight w:val="0"/>
                                              <w:marTop w:val="0"/>
                                              <w:marBottom w:val="0"/>
                                              <w:divBdr>
                                                <w:top w:val="none" w:sz="0" w:space="0" w:color="auto"/>
                                                <w:left w:val="none" w:sz="0" w:space="0" w:color="auto"/>
                                                <w:bottom w:val="none" w:sz="0" w:space="0" w:color="auto"/>
                                                <w:right w:val="none" w:sz="0" w:space="0" w:color="auto"/>
                                              </w:divBdr>
                                              <w:divsChild>
                                                <w:div w:id="489952611">
                                                  <w:marLeft w:val="0"/>
                                                  <w:marRight w:val="0"/>
                                                  <w:marTop w:val="0"/>
                                                  <w:marBottom w:val="0"/>
                                                  <w:divBdr>
                                                    <w:top w:val="none" w:sz="0" w:space="0" w:color="auto"/>
                                                    <w:left w:val="none" w:sz="0" w:space="0" w:color="auto"/>
                                                    <w:bottom w:val="none" w:sz="0" w:space="0" w:color="auto"/>
                                                    <w:right w:val="none" w:sz="0" w:space="0" w:color="auto"/>
                                                  </w:divBdr>
                                                </w:div>
                                                <w:div w:id="177439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9622914">
                  <w:marLeft w:val="0"/>
                  <w:marRight w:val="0"/>
                  <w:marTop w:val="0"/>
                  <w:marBottom w:val="0"/>
                  <w:divBdr>
                    <w:top w:val="none" w:sz="0" w:space="0" w:color="auto"/>
                    <w:left w:val="none" w:sz="0" w:space="0" w:color="auto"/>
                    <w:bottom w:val="none" w:sz="0" w:space="0" w:color="auto"/>
                    <w:right w:val="none" w:sz="0" w:space="0" w:color="auto"/>
                  </w:divBdr>
                  <w:divsChild>
                    <w:div w:id="490758764">
                      <w:marLeft w:val="0"/>
                      <w:marRight w:val="0"/>
                      <w:marTop w:val="0"/>
                      <w:marBottom w:val="0"/>
                      <w:divBdr>
                        <w:top w:val="none" w:sz="0" w:space="0" w:color="auto"/>
                        <w:left w:val="none" w:sz="0" w:space="0" w:color="auto"/>
                        <w:bottom w:val="none" w:sz="0" w:space="0" w:color="auto"/>
                        <w:right w:val="none" w:sz="0" w:space="0" w:color="auto"/>
                      </w:divBdr>
                    </w:div>
                  </w:divsChild>
                </w:div>
                <w:div w:id="1082995648">
                  <w:marLeft w:val="0"/>
                  <w:marRight w:val="0"/>
                  <w:marTop w:val="0"/>
                  <w:marBottom w:val="0"/>
                  <w:divBdr>
                    <w:top w:val="none" w:sz="0" w:space="0" w:color="auto"/>
                    <w:left w:val="none" w:sz="0" w:space="0" w:color="auto"/>
                    <w:bottom w:val="none" w:sz="0" w:space="0" w:color="auto"/>
                    <w:right w:val="none" w:sz="0" w:space="0" w:color="auto"/>
                  </w:divBdr>
                  <w:divsChild>
                    <w:div w:id="86521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2636419">
      <w:bodyDiv w:val="1"/>
      <w:marLeft w:val="0"/>
      <w:marRight w:val="0"/>
      <w:marTop w:val="0"/>
      <w:marBottom w:val="0"/>
      <w:divBdr>
        <w:top w:val="none" w:sz="0" w:space="0" w:color="auto"/>
        <w:left w:val="none" w:sz="0" w:space="0" w:color="auto"/>
        <w:bottom w:val="none" w:sz="0" w:space="0" w:color="auto"/>
        <w:right w:val="none" w:sz="0" w:space="0" w:color="auto"/>
      </w:divBdr>
    </w:div>
    <w:div w:id="840854148">
      <w:bodyDiv w:val="1"/>
      <w:marLeft w:val="0"/>
      <w:marRight w:val="0"/>
      <w:marTop w:val="0"/>
      <w:marBottom w:val="0"/>
      <w:divBdr>
        <w:top w:val="none" w:sz="0" w:space="0" w:color="auto"/>
        <w:left w:val="none" w:sz="0" w:space="0" w:color="auto"/>
        <w:bottom w:val="none" w:sz="0" w:space="0" w:color="auto"/>
        <w:right w:val="none" w:sz="0" w:space="0" w:color="auto"/>
      </w:divBdr>
    </w:div>
    <w:div w:id="1122000085">
      <w:bodyDiv w:val="1"/>
      <w:marLeft w:val="0"/>
      <w:marRight w:val="0"/>
      <w:marTop w:val="0"/>
      <w:marBottom w:val="0"/>
      <w:divBdr>
        <w:top w:val="none" w:sz="0" w:space="0" w:color="auto"/>
        <w:left w:val="none" w:sz="0" w:space="0" w:color="auto"/>
        <w:bottom w:val="none" w:sz="0" w:space="0" w:color="auto"/>
        <w:right w:val="none" w:sz="0" w:space="0" w:color="auto"/>
      </w:divBdr>
    </w:div>
    <w:div w:id="1339622167">
      <w:bodyDiv w:val="1"/>
      <w:marLeft w:val="0"/>
      <w:marRight w:val="0"/>
      <w:marTop w:val="0"/>
      <w:marBottom w:val="0"/>
      <w:divBdr>
        <w:top w:val="none" w:sz="0" w:space="0" w:color="auto"/>
        <w:left w:val="none" w:sz="0" w:space="0" w:color="auto"/>
        <w:bottom w:val="none" w:sz="0" w:space="0" w:color="auto"/>
        <w:right w:val="none" w:sz="0" w:space="0" w:color="auto"/>
      </w:divBdr>
      <w:divsChild>
        <w:div w:id="90636726">
          <w:marLeft w:val="0"/>
          <w:marRight w:val="0"/>
          <w:marTop w:val="75"/>
          <w:marBottom w:val="0"/>
          <w:divBdr>
            <w:top w:val="none" w:sz="0" w:space="0" w:color="auto"/>
            <w:left w:val="none" w:sz="0" w:space="0" w:color="auto"/>
            <w:bottom w:val="none" w:sz="0" w:space="0" w:color="auto"/>
            <w:right w:val="none" w:sz="0" w:space="0" w:color="auto"/>
          </w:divBdr>
        </w:div>
        <w:div w:id="435902132">
          <w:marLeft w:val="0"/>
          <w:marRight w:val="0"/>
          <w:marTop w:val="75"/>
          <w:marBottom w:val="0"/>
          <w:divBdr>
            <w:top w:val="none" w:sz="0" w:space="0" w:color="auto"/>
            <w:left w:val="none" w:sz="0" w:space="0" w:color="auto"/>
            <w:bottom w:val="none" w:sz="0" w:space="0" w:color="auto"/>
            <w:right w:val="none" w:sz="0" w:space="0" w:color="auto"/>
          </w:divBdr>
        </w:div>
      </w:divsChild>
    </w:div>
    <w:div w:id="1410930017">
      <w:bodyDiv w:val="1"/>
      <w:marLeft w:val="0"/>
      <w:marRight w:val="0"/>
      <w:marTop w:val="0"/>
      <w:marBottom w:val="0"/>
      <w:divBdr>
        <w:top w:val="none" w:sz="0" w:space="0" w:color="auto"/>
        <w:left w:val="none" w:sz="0" w:space="0" w:color="auto"/>
        <w:bottom w:val="none" w:sz="0" w:space="0" w:color="auto"/>
        <w:right w:val="none" w:sz="0" w:space="0" w:color="auto"/>
      </w:divBdr>
    </w:div>
    <w:div w:id="1562209009">
      <w:bodyDiv w:val="1"/>
      <w:marLeft w:val="0"/>
      <w:marRight w:val="0"/>
      <w:marTop w:val="0"/>
      <w:marBottom w:val="0"/>
      <w:divBdr>
        <w:top w:val="none" w:sz="0" w:space="0" w:color="auto"/>
        <w:left w:val="none" w:sz="0" w:space="0" w:color="auto"/>
        <w:bottom w:val="none" w:sz="0" w:space="0" w:color="auto"/>
        <w:right w:val="none" w:sz="0" w:space="0" w:color="auto"/>
      </w:divBdr>
    </w:div>
    <w:div w:id="1899708276">
      <w:bodyDiv w:val="1"/>
      <w:marLeft w:val="0"/>
      <w:marRight w:val="0"/>
      <w:marTop w:val="0"/>
      <w:marBottom w:val="0"/>
      <w:divBdr>
        <w:top w:val="none" w:sz="0" w:space="0" w:color="auto"/>
        <w:left w:val="none" w:sz="0" w:space="0" w:color="auto"/>
        <w:bottom w:val="none" w:sz="0" w:space="0" w:color="auto"/>
        <w:right w:val="none" w:sz="0" w:space="0" w:color="auto"/>
      </w:divBdr>
      <w:divsChild>
        <w:div w:id="1638683845">
          <w:marLeft w:val="0"/>
          <w:marRight w:val="0"/>
          <w:marTop w:val="75"/>
          <w:marBottom w:val="0"/>
          <w:divBdr>
            <w:top w:val="none" w:sz="0" w:space="0" w:color="auto"/>
            <w:left w:val="none" w:sz="0" w:space="0" w:color="auto"/>
            <w:bottom w:val="none" w:sz="0" w:space="0" w:color="auto"/>
            <w:right w:val="none" w:sz="0" w:space="0" w:color="auto"/>
          </w:divBdr>
        </w:div>
        <w:div w:id="438642303">
          <w:marLeft w:val="0"/>
          <w:marRight w:val="0"/>
          <w:marTop w:val="75"/>
          <w:marBottom w:val="0"/>
          <w:divBdr>
            <w:top w:val="none" w:sz="0" w:space="0" w:color="auto"/>
            <w:left w:val="none" w:sz="0" w:space="0" w:color="auto"/>
            <w:bottom w:val="none" w:sz="0" w:space="0" w:color="auto"/>
            <w:right w:val="none" w:sz="0" w:space="0" w:color="auto"/>
          </w:divBdr>
        </w:div>
      </w:divsChild>
    </w:div>
    <w:div w:id="1944459022">
      <w:bodyDiv w:val="1"/>
      <w:marLeft w:val="0"/>
      <w:marRight w:val="0"/>
      <w:marTop w:val="0"/>
      <w:marBottom w:val="0"/>
      <w:divBdr>
        <w:top w:val="none" w:sz="0" w:space="0" w:color="auto"/>
        <w:left w:val="none" w:sz="0" w:space="0" w:color="auto"/>
        <w:bottom w:val="none" w:sz="0" w:space="0" w:color="auto"/>
        <w:right w:val="none" w:sz="0" w:space="0" w:color="auto"/>
      </w:divBdr>
    </w:div>
    <w:div w:id="206710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4</Pages>
  <Words>1199</Words>
  <Characters>6836</Characters>
  <Application>Microsoft Office Word</Application>
  <DocSecurity>0</DocSecurity>
  <Lines>56</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МОУ СОШ 9</dc:creator>
  <cp:keywords/>
  <dc:description/>
  <cp:lastModifiedBy>пк</cp:lastModifiedBy>
  <cp:revision>12</cp:revision>
  <dcterms:created xsi:type="dcterms:W3CDTF">2020-03-27T08:56:00Z</dcterms:created>
  <dcterms:modified xsi:type="dcterms:W3CDTF">2021-03-16T19:31:00Z</dcterms:modified>
</cp:coreProperties>
</file>